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drawing>
          <wp:inline distT="0" distB="0" distL="0" distR="0">
            <wp:extent cx="1068705" cy="1238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68705" cy="1238250"/>
                    </a:xfrm>
                    <a:prstGeom prst="rect">
                      <a:avLst/>
                    </a:prstGeom>
                  </pic:spPr>
                </pic:pic>
              </a:graphicData>
            </a:graphic>
          </wp:inline>
        </w:drawing>
      </w:r>
      <w:r>
        <w:rPr/>
        <w:drawing>
          <wp:inline distT="0" distB="0" distL="19050" distR="0">
            <wp:extent cx="2540000" cy="1257300"/>
            <wp:effectExtent l="0" t="0" r="0" b="0"/>
            <wp:docPr id="2"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coq_spw_ho.jpg"/>
                    <pic:cNvPicPr>
                      <a:picLocks noChangeAspect="1" noChangeArrowheads="1"/>
                    </pic:cNvPicPr>
                  </pic:nvPicPr>
                  <pic:blipFill>
                    <a:blip r:embed="rId3"/>
                    <a:stretch>
                      <a:fillRect/>
                    </a:stretch>
                  </pic:blipFill>
                  <pic:spPr bwMode="auto">
                    <a:xfrm>
                      <a:off x="0" y="0"/>
                      <a:ext cx="2540000" cy="1257300"/>
                    </a:xfrm>
                    <a:prstGeom prst="rect">
                      <a:avLst/>
                    </a:prstGeom>
                  </pic:spPr>
                </pic:pic>
              </a:graphicData>
            </a:graphic>
          </wp:inline>
        </w:drawing>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sz w:val="40"/>
          <w:szCs w:val="40"/>
          <w:lang w:val="fr-FR" w:eastAsia="fr-FR"/>
        </w:rPr>
      </w:pPr>
      <w:r>
        <w:rPr>
          <w:rFonts w:eastAsia="Times New Roman" w:cs="Times New Roman" w:ascii="Calibri" w:hAnsi="Calibri" w:asciiTheme="minorHAnsi" w:hAnsiTheme="minorHAnsi"/>
          <w:b/>
          <w:sz w:val="40"/>
          <w:szCs w:val="40"/>
          <w:lang w:val="fr-FR" w:eastAsia="fr-FR"/>
        </w:rPr>
        <w:t>Demande de permis d’urbanisme dispensée du concours d’un architecte autre que les demandes visées aux annexes 5 à 8</w:t>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tbl>
      <w:tblPr>
        <w:tblStyle w:val="Grilledutableau"/>
        <w:tblW w:w="9322" w:type="dxa"/>
        <w:jc w:val="left"/>
        <w:tblInd w:w="0" w:type="dxa"/>
        <w:shd w:fill="F2DBDB" w:val="clear"/>
        <w:tblCellMar>
          <w:top w:w="0" w:type="dxa"/>
          <w:left w:w="108" w:type="dxa"/>
          <w:bottom w:w="0" w:type="dxa"/>
          <w:right w:w="108" w:type="dxa"/>
        </w:tblCellMar>
        <w:tblLook w:firstRow="1" w:noVBand="1" w:lastRow="0" w:firstColumn="1" w:lastColumn="0" w:noHBand="0" w:val="04a0"/>
      </w:tblPr>
      <w:tblGrid>
        <w:gridCol w:w="9322"/>
      </w:tblGrid>
      <w:tr>
        <w:trPr>
          <w:trHeight w:val="959" w:hRule="atLeast"/>
        </w:trPr>
        <w:tc>
          <w:tcPr>
            <w:tcW w:w="9322" w:type="dxa"/>
            <w:tcBorders>
              <w:top w:val="nil"/>
              <w:left w:val="nil"/>
              <w:bottom w:val="nil"/>
              <w:right w:val="nil"/>
              <w:insideH w:val="nil"/>
              <w:insideV w:val="nil"/>
            </w:tcBorders>
            <w:shd w:color="auto" w:fill="F2DBDB" w:themeFill="accent2" w:themeFillTint="33" w:val="clear"/>
          </w:tcPr>
          <w:p>
            <w:pPr>
              <w:pStyle w:val="Normal"/>
              <w:jc w:val="center"/>
              <w:rPr>
                <w:rFonts w:ascii="Calibri" w:hAnsi="Calibri" w:eastAsia="Times New Roman" w:cs="Times New Roman" w:asciiTheme="minorHAnsi" w:hAnsiTheme="minorHAnsi"/>
                <w:b/>
                <w:b/>
                <w:smallCaps/>
                <w:sz w:val="24"/>
                <w:szCs w:val="24"/>
                <w:lang w:val="fr-FR" w:eastAsia="fr-FR"/>
              </w:rPr>
            </w:pPr>
            <w:r>
              <w:rPr>
                <w:rFonts w:eastAsia="Times New Roman" w:cs="Times New Roman" w:ascii="Calibri" w:hAnsi="Calibri" w:asciiTheme="minorHAnsi" w:hAnsiTheme="minorHAnsi"/>
                <w:b/>
                <w:smallCaps/>
                <w:sz w:val="24"/>
                <w:szCs w:val="24"/>
                <w:lang w:val="fr-FR" w:eastAsia="fr-FR"/>
              </w:rPr>
              <w:t>Cadre réservé à la commune ou au fonctionnaire délégué</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Demandeur</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Objet de la demande</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Référence dossier</w:t>
            </w:r>
          </w:p>
          <w:p>
            <w:pPr>
              <w:pStyle w:val="Normal"/>
              <w:jc w:val="center"/>
              <w:rPr>
                <w:rFonts w:ascii="Calibri" w:hAnsi="Calibri" w:eastAsia="Times New Roman" w:cs="Times New Roman" w:asciiTheme="minorHAnsi" w:hAnsiTheme="minorHAnsi"/>
                <w:sz w:val="28"/>
                <w:szCs w:val="28"/>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tc>
      </w:tr>
    </w:tbl>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r>
        <w:br w:type="page"/>
      </w:r>
    </w:p>
    <w:p>
      <w:pPr>
        <w:pStyle w:val="Normal"/>
        <w:jc w:val="both"/>
        <w:rPr/>
      </w:pPr>
      <w:r>
        <w:fldChar w:fldCharType="begin"/>
      </w:r>
      <w:r>
        <w:rPr/>
        <w:instrText>USERADDRESS   \* MERGEFORMAT</w:instrText>
      </w:r>
      <w:r>
        <w:rPr/>
        <w:fldChar w:fldCharType="separate"/>
      </w:r>
      <w:bookmarkStart w:id="0" w:name="__Fieldmark__15_2473312041"/>
      <w:r>
        <w:rPr/>
      </w:r>
      <w:r>
        <w:rPr/>
      </w:r>
      <w:r>
        <w:rPr/>
        <w:fldChar w:fldCharType="end"/>
      </w:r>
      <w:bookmarkEnd w:id="0"/>
      <w:r>
        <w:rPr>
          <w:rFonts w:eastAsia="Times New Roman" w:cs="Times New Roman" w:ascii="Calibri" w:hAnsi="Calibri" w:asciiTheme="minorHAnsi" w:hAnsiTheme="minorHAnsi"/>
          <w:b/>
          <w:sz w:val="36"/>
          <w:szCs w:val="36"/>
          <w:lang w:val="fr-FR" w:eastAsia="fr-FR"/>
        </w:rPr>
        <w:t>Cadre 1 - Demandeur</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b/>
          <w:b/>
        </w:rPr>
      </w:pPr>
      <w:r>
        <w:rPr>
          <w:rFonts w:ascii="Calibri" w:hAnsi="Calibri" w:asciiTheme="minorHAnsi" w:hAnsiTheme="minorHAnsi"/>
          <w:b/>
        </w:rPr>
        <w:t xml:space="preserve">Personne physique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Adresse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Rue :……………………………………………n° …..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Code postal :……….. Commune :…………………………………………Pays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Courriel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b/>
          <w:b/>
        </w:rPr>
      </w:pPr>
      <w:r>
        <w:rPr>
          <w:rFonts w:cs="Times New Roman" w:ascii="Calibri" w:hAnsi="Calibri" w:asciiTheme="minorHAnsi" w:hAnsiTheme="minorHAnsi"/>
          <w:b/>
        </w:rPr>
        <w:t>Personne morale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Dénomination ou raison sociale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Forme juridique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u w:val="single"/>
        </w:rPr>
      </w:pPr>
      <w:r>
        <w:rPr>
          <w:rFonts w:cs="Times New Roman" w:ascii="Calibri" w:hAnsi="Calibri" w:asciiTheme="minorHAnsi" w:hAnsiTheme="minorHAnsi"/>
          <w:u w:val="single"/>
        </w:rPr>
        <w:t>Adresse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Rue : ……………………………………………n° …..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Code postal :……….. Commune :…………………………………………Pays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Courriel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u w:val="single"/>
        </w:rPr>
        <w:t>Personne de contact</w:t>
      </w:r>
      <w:r>
        <w:rPr>
          <w:rFonts w:cs="Times New Roman" w:ascii="Calibri" w:hAnsi="Calibri" w:asciiTheme="minorHAnsi" w:hAnsiTheme="minorHAnsi"/>
        </w:rPr>
        <w:t>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Qualité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cs="Times New Roman" w:ascii="Calibri" w:hAnsi="Calibri" w:asciiTheme="minorHAnsi" w:hAnsiTheme="minorHAnsi"/>
        </w:rPr>
        <w:t>Courriel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b/>
          <w:b/>
        </w:rPr>
      </w:pPr>
      <w:r>
        <w:rPr>
          <w:rFonts w:ascii="Calibri" w:hAnsi="Calibri" w:asciiTheme="minorHAnsi" w:hAnsiTheme="minorHAnsi"/>
          <w:b/>
        </w:rPr>
        <w:t>Auteur de projet</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Dénomination ou raison sociale d’une personne morale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Forme juridique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Qualité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 xml:space="preserve">Adresse  </w:t>
      </w:r>
      <w:r>
        <w:rPr>
          <w:rFonts w:ascii="Calibri" w:hAnsi="Calibri" w:asciiTheme="minorHAnsi" w:hAnsiTheme="minorHAnsi"/>
          <w:b/>
          <w:color w:val="FF0000"/>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Rue :……………………………………………n°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Code postal :……….. Commune :…………………………………………Pays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Calibri" w:hAnsi="Calibri" w:eastAsia="Times New Roman" w:cs="Times New Roman" w:asciiTheme="minorHAnsi" w:hAnsiTheme="minorHAnsi"/>
          <w:lang w:val="fr-FR" w:eastAsia="fr-FR"/>
        </w:rPr>
      </w:pPr>
      <w:r>
        <w:rPr>
          <w:rFonts w:ascii="Calibri" w:hAnsi="Calibri" w:asciiTheme="minorHAnsi" w:hAnsiTheme="minorHAnsi"/>
        </w:rPr>
        <w:t xml:space="preserve">Courriel :…………………………………………………………………………..  </w:t>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2 – Objet de la demande</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rPr>
        <w:t xml:space="preserve">Description succincte du projet : </w:t>
      </w:r>
    </w:p>
    <w:p>
      <w:pPr>
        <w:pStyle w:val="StylePremireligne063cm"/>
        <w:pBdr>
          <w:top w:val="single" w:sz="4" w:space="1" w:color="000000"/>
          <w:left w:val="single" w:sz="4" w:space="4" w:color="000000"/>
          <w:bottom w:val="single" w:sz="4" w:space="1" w:color="000000"/>
          <w:right w:val="single" w:sz="4" w:space="4" w:color="000000"/>
        </w:pBdr>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Présenter les actes et travaux projetés et, en cas de démolition, l'affectation de la parcelle après exécution de ces actes et travaux</w:t>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0" w:color="000000"/>
        </w:pBdr>
        <w:spacing w:lineRule="auto" w:line="276"/>
        <w:rPr>
          <w:rFonts w:ascii="Calibri" w:hAnsi="Calibri" w:asciiTheme="minorHAnsi" w:hAnsiTheme="minorHAnsi"/>
        </w:rPr>
      </w:pPr>
      <w:r>
        <w:rPr>
          <w:rFonts w:ascii="Calibri" w:hAnsi="Calibri" w:asciiTheme="minorHAnsi" w:hAnsiTheme="minorHAnsi"/>
        </w:rPr>
        <w:t xml:space="preserve">Si la mise en œuvre du projet est souhaitée par phases,  la description de ce phasage :  </w:t>
      </w:r>
      <w:r>
        <w:rPr>
          <w:rFonts w:ascii="Calibri" w:hAnsi="Calibri" w:asciiTheme="minorHAnsi" w:hAnsiTheme="minorHAnsi"/>
          <w:b/>
          <w:color w:val="FF0000"/>
        </w:rPr>
        <w:t xml:space="preserve"> </w:t>
      </w:r>
    </w:p>
    <w:p>
      <w:pPr>
        <w:pStyle w:val="Normal"/>
        <w:pBdr>
          <w:top w:val="single" w:sz="4" w:space="1" w:color="000000"/>
          <w:left w:val="single" w:sz="4" w:space="4" w:color="000000"/>
          <w:bottom w:val="single" w:sz="4" w:space="1" w:color="000000"/>
          <w:right w:val="single" w:sz="4" w:space="0" w:color="000000"/>
        </w:pBdr>
        <w:spacing w:lineRule="auto" w:line="276"/>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3 - Coordonnées d’implantation du projet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Rue :……………………………………………n°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Commune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u w:val="single"/>
        </w:rPr>
        <w:t xml:space="preserve"> </w:t>
      </w:r>
      <w:r>
        <w:rPr>
          <w:rFonts w:ascii="Calibri" w:hAnsi="Calibri" w:asciiTheme="minorHAnsi" w:hAnsiTheme="minorHAnsi"/>
          <w:u w:val="single"/>
        </w:rPr>
        <w:t>Liste des parcelles cadastrales concernées par la demande</w:t>
      </w:r>
      <w:r>
        <w:rPr>
          <w:rFonts w:ascii="Calibri" w:hAnsi="Calibri" w:asciiTheme="minorHAnsi" w:hAnsiTheme="minorHAnsi"/>
        </w:rPr>
        <w:t>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Si le projet concerne plus de cinq parcelles, joindre une vue en plan reprenant l’ensemble des parcelles</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tbl>
      <w:tblPr>
        <w:tblStyle w:val="Listemoyenne2-Accent1"/>
        <w:tblW w:w="5000" w:type="pct"/>
        <w:jc w:val="left"/>
        <w:tblInd w:w="0" w:type="dxa"/>
        <w:tblCellMar>
          <w:top w:w="0" w:type="dxa"/>
          <w:left w:w="108" w:type="dxa"/>
          <w:bottom w:w="0" w:type="dxa"/>
          <w:right w:w="108" w:type="dxa"/>
        </w:tblCellMar>
        <w:tblLook w:firstRow="1" w:noVBand="1" w:lastRow="0" w:firstColumn="1" w:lastColumn="0" w:noHBand="0" w:val="04a0"/>
      </w:tblPr>
      <w:tblGrid>
        <w:gridCol w:w="1483"/>
        <w:gridCol w:w="1540"/>
        <w:gridCol w:w="1541"/>
        <w:gridCol w:w="1542"/>
        <w:gridCol w:w="1544"/>
        <w:gridCol w:w="1421"/>
      </w:tblGrid>
      <w:tr>
        <w:trPr>
          <w:trHeight w:val="429" w:hRule="atLeast"/>
          <w:cnfStyle w:val="100000000000" w:firstRow="1" w:lastRow="0" w:firstColumn="0" w:lastColumn="0" w:oddVBand="0" w:evenVBand="0" w:oddHBand="0" w:evenHBand="0" w:firstRowFirstColumn="0" w:firstRowLastColumn="0" w:lastRowFirstColumn="0" w:lastRowLastColumn="0"/>
        </w:trPr>
        <w:tc>
          <w:tcPr>
            <w:tcW w:w="1483" w:type="dxa"/>
            <w:cnfStyle w:val="001000000100" w:firstRow="0" w:lastRow="0" w:firstColumn="1" w:lastColumn="0" w:oddVBand="0" w:evenVBand="0" w:oddHBand="0" w:evenHBand="0" w:firstRowFirstColumn="1" w:firstRowLastColumn="0" w:lastRowFirstColumn="0" w:lastRowLastColumn="0"/>
            <w:tcBorders>
              <w:top w:val="single" w:sz="4" w:space="0" w:color="000000"/>
              <w:left w:val="single" w:sz="4" w:space="0" w:color="000000"/>
              <w:bottom w:val="single" w:sz="4" w:space="0" w:color="000000"/>
              <w:right w:val="nil"/>
              <w:insideH w:val="single" w:sz="4" w:space="0" w:color="000000"/>
              <w:insideV w:val="nil"/>
            </w:tcBorders>
            <w:shd w:color="auto" w:fill="FFFFFF" w:themeFill="background1" w:val="clear"/>
          </w:tcPr>
          <w:p>
            <w:pPr>
              <w:pStyle w:val="Normal"/>
              <w:rPr>
                <w:rFonts w:ascii="Cambria" w:hAnsi="Cambria" w:eastAsia="" w:cs="" w:asciiTheme="majorHAnsi" w:cstheme="majorBidi" w:eastAsiaTheme="majorEastAsia" w:hAnsiTheme="majorHAnsi"/>
                <w:color w:val="000000" w:themeColor="text1"/>
                <w:sz w:val="24"/>
                <w:szCs w:val="24"/>
                <w:lang w:val="fr-FR"/>
              </w:rPr>
            </w:pPr>
            <w:r>
              <w:rPr>
                <w:rFonts w:eastAsia="" w:cs="" w:cstheme="majorBidi" w:eastAsiaTheme="majorEastAsia" w:ascii="Cambria" w:hAnsi="Cambria"/>
                <w:color w:val="000000" w:themeColor="text1"/>
                <w:sz w:val="24"/>
                <w:szCs w:val="24"/>
                <w:lang w:val="fr-FR"/>
              </w:rPr>
            </w:r>
          </w:p>
          <w:p>
            <w:pPr>
              <w:pStyle w:val="Normal"/>
              <w:ind w:left="527" w:hanging="0"/>
              <w:rPr>
                <w:rFonts w:ascii="Cambria" w:hAnsi="Cambria" w:eastAsia="" w:cs="" w:asciiTheme="majorHAnsi" w:cstheme="majorBidi" w:eastAsiaTheme="majorEastAsia" w:hAnsiTheme="majorHAnsi"/>
                <w:color w:val="000000" w:themeColor="text1"/>
                <w:sz w:val="24"/>
                <w:szCs w:val="24"/>
                <w:lang w:val="fr-FR"/>
              </w:rPr>
            </w:pPr>
            <w:r>
              <w:rPr>
                <w:rFonts w:eastAsia="" w:cs="" w:cstheme="majorBidi" w:eastAsiaTheme="majorEastAsia" w:ascii="Cambria" w:hAnsi="Cambria"/>
                <w:color w:val="000000" w:themeColor="text1"/>
                <w:sz w:val="24"/>
                <w:szCs w:val="24"/>
                <w:lang w:val="fr-FR"/>
              </w:rPr>
            </w:r>
          </w:p>
        </w:tc>
        <w:tc>
          <w:tcPr>
            <w:tcW w:w="1540"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Commune</w:t>
            </w:r>
          </w:p>
        </w:tc>
        <w:tc>
          <w:tcPr>
            <w:tcW w:w="1541"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Division</w:t>
            </w:r>
          </w:p>
        </w:tc>
        <w:tc>
          <w:tcPr>
            <w:tcW w:w="1542"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Section</w:t>
            </w:r>
          </w:p>
        </w:tc>
        <w:tc>
          <w:tcPr>
            <w:tcW w:w="1544"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N° et exposant</w:t>
            </w:r>
          </w:p>
        </w:tc>
        <w:tc>
          <w:tcPr>
            <w:tcW w:w="1421" w:type="dxa"/>
            <w:tcBorders>
              <w:top w:val="single" w:sz="4" w:space="0" w:color="000000"/>
              <w:left w:val="nil"/>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Propriétaire</w:t>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1</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2</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3</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4</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5</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 xml:space="preserve"> </w:t>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bl>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Existence de servitudes et autres droits :</w:t>
      </w:r>
      <w:r>
        <w:rPr>
          <w:rFonts w:ascii="Calibri" w:hAnsi="Calibri" w:asciiTheme="minorHAnsi" w:hAnsiTheme="minorHAnsi"/>
          <w:b/>
          <w:color w:val="FF0000"/>
        </w:rPr>
        <w:t>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Non</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Oui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 xml:space="preserve">Cadre 4 - Antécédents de la demande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rPr/>
      </w:pPr>
      <w:r>
        <w:rPr/>
        <w:t>Certificat d’urbanisme n°1 délivré le………….. à ….</w:t>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rPr/>
      </w:pPr>
      <w:r>
        <w:rPr/>
        <w:t>Certificat d’urbanisme n° 2 délivré le…………. à ….</w:t>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jc w:val="both"/>
        <w:rPr/>
      </w:pPr>
      <w:r>
        <w:rPr/>
        <w:t xml:space="preserve">Autres permis relatifs au bien  (urbanisme, urbanisation, environnement, unique, implantation commerciale, intégré, …) : </w:t>
      </w:r>
    </w:p>
    <w:p>
      <w:pPr>
        <w:pStyle w:val="ListParagraph"/>
        <w:pBdr>
          <w:top w:val="single" w:sz="4" w:space="1" w:color="000000"/>
          <w:left w:val="single" w:sz="4" w:space="4" w:color="000000"/>
          <w:bottom w:val="single" w:sz="4" w:space="1" w:color="000000"/>
          <w:right w:val="single" w:sz="4" w:space="4" w:color="000000"/>
        </w:pBdr>
        <w:ind w:left="709" w:hanging="709"/>
        <w:rPr/>
      </w:pPr>
      <w:r>
        <w:rPr/>
        <w:t xml:space="preserve">              ……………………………………………………………………………………………………………………</w:t>
      </w:r>
      <w:r>
        <w:rPr/>
        <w:t>..….</w:t>
      </w:r>
    </w:p>
    <w:p>
      <w:pPr>
        <w:pStyle w:val="ListParagraph"/>
        <w:pBdr>
          <w:top w:val="single" w:sz="4" w:space="1" w:color="000000"/>
          <w:left w:val="single" w:sz="4" w:space="4" w:color="000000"/>
          <w:bottom w:val="single" w:sz="4" w:space="1" w:color="000000"/>
          <w:right w:val="single" w:sz="4" w:space="4" w:color="000000"/>
        </w:pBdr>
        <w:ind w:left="709" w:hanging="709"/>
        <w:rPr/>
      </w:pPr>
      <w:r>
        <w:rPr/>
        <w:t xml:space="preserve">              ……………………………………………………………………………………………………………………</w:t>
      </w:r>
      <w:r>
        <w:rPr/>
        <w:t xml:space="preserve">..….  ……………………………………………………………………………………………………………………..….  ……………………………………………………………………………………………………………………..….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5 - Situation juridique du bien</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b/>
        </w:rPr>
        <w:t>Liste des documents du CoDT qui s’appliquent au bien et précision du zonage</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t>Schéma de développement territorial si application de l’article D.II.16 du CoDT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Plan de secteur</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Carte d’affectation des sols</w:t>
      </w:r>
      <w:r>
        <w:rPr/>
        <w:t xml:space="preserve"> :….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Schéma de développement pluricommunal</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Schéma de développement communal</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Schéma d’orientation local</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Guide communal d’urbanisme</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Guide régional d’urbanisme</w:t>
      </w:r>
      <w:r>
        <w:rPr/>
        <w:t> :…</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Calibri" w:hAnsi="Calibri" w:asciiTheme="minorHAnsi" w:hAnsiTheme="minorHAnsi"/>
        </w:rPr>
      </w:pPr>
      <w:r>
        <w:rPr>
          <w:rFonts w:ascii="Calibri" w:hAnsi="Calibri" w:asciiTheme="minorHAnsi" w:hAnsiTheme="minorHAnsi"/>
        </w:rPr>
        <w:t>Si le projet est soumis aux normes relatives à la qualité acoustique des constructions, dont celles situées dans les zones B, C, et D des plans de développement à long terme des aéroports régionaux, joindre le formulaire Dn.</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Permis d’urbanisation </w:t>
      </w:r>
      <w:r>
        <w:rPr/>
        <w:t>:…..</w:t>
        <w:tab/>
        <w:tab/>
        <w:tab/>
        <w:tab/>
        <w:tab/>
        <w:t>Lot n°:…………………………</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t>Bien comportant un arbre – arbuste - une haie remarquable</w:t>
      </w:r>
    </w:p>
    <w:p>
      <w:pPr>
        <w:pStyle w:val="ListParagraph"/>
        <w:numPr>
          <w:ilvl w:val="0"/>
          <w:numId w:val="5"/>
        </w:numPr>
        <w:pBdr>
          <w:top w:val="single" w:sz="4" w:space="1" w:color="000000"/>
          <w:left w:val="single" w:sz="4" w:space="4" w:color="000000"/>
          <w:bottom w:val="single" w:sz="4" w:space="1" w:color="000000"/>
          <w:right w:val="single" w:sz="4" w:space="4" w:color="000000"/>
        </w:pBdr>
        <w:spacing w:lineRule="auto" w:line="276"/>
        <w:ind w:left="709" w:hanging="709"/>
        <w:jc w:val="both"/>
        <w:rPr/>
      </w:pPr>
      <w:r>
        <w:rPr/>
        <w:t xml:space="preserve">Bien soumis à la taxation des bénéfices résultant de la planification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jc w:val="both"/>
        <w:rPr/>
      </w:pPr>
      <w:r>
        <w:rPr/>
        <w:t xml:space="preserve">Site à réaménager, site de réhabilitation paysagère et environnementale, périmètre de remembrement urbain, de rénovation urbaine, de revitalisation urbaine, zone d’initiative privilégiée : … </w:t>
      </w:r>
    </w:p>
    <w:p>
      <w:pPr>
        <w:pStyle w:val="Normal"/>
        <w:rPr>
          <w:rFonts w:ascii="Calibri" w:hAnsi="Calibri" w:asciiTheme="minorHAnsi" w:hAnsiTheme="minorHAnsi"/>
          <w:u w:val="single"/>
        </w:rPr>
      </w:pPr>
      <w:r>
        <w:rPr>
          <w:rFonts w:asciiTheme="minorHAnsi" w:hAnsiTheme="minorHAnsi" w:ascii="Calibri" w:hAnsi="Calibri"/>
          <w:u w:val="single"/>
        </w:rPr>
      </w:r>
    </w:p>
    <w:p>
      <w:pPr>
        <w:pStyle w:val="Normal"/>
        <w:rPr>
          <w:rFonts w:ascii="Calibri" w:hAnsi="Calibri" w:asciiTheme="minorHAnsi" w:hAnsiTheme="minorHAnsi"/>
          <w:u w:val="single"/>
        </w:rPr>
      </w:pPr>
      <w:r>
        <w:rPr>
          <w:rFonts w:asciiTheme="minorHAnsi" w:hAnsiTheme="minorHAnsi" w:ascii="Calibri" w:hAnsi="Calibri"/>
          <w:u w:val="single"/>
        </w:rPr>
      </w:r>
    </w:p>
    <w:p>
      <w:pPr>
        <w:pStyle w:val="Normal"/>
        <w:rPr>
          <w:rFonts w:ascii="Calibri" w:hAnsi="Calibri" w:asciiTheme="minorHAnsi" w:hAnsiTheme="minorHAnsi"/>
          <w:u w:val="single"/>
        </w:rPr>
      </w:pPr>
      <w:r>
        <w:rPr>
          <w:rFonts w:asciiTheme="minorHAnsi" w:hAnsiTheme="minorHAnsi" w:ascii="Calibri" w:hAnsi="Calibri"/>
          <w:u w:val="single"/>
        </w:rPr>
      </w:r>
    </w:p>
    <w:p>
      <w:pPr>
        <w:pStyle w:val="Normal"/>
        <w:rPr>
          <w:rFonts w:ascii="Calibri" w:hAnsi="Calibri" w:asciiTheme="minorHAnsi" w:hAnsiTheme="minorHAnsi"/>
          <w:u w:val="single"/>
        </w:rPr>
      </w:pPr>
      <w:r>
        <w:rPr>
          <w:rFonts w:asciiTheme="minorHAnsi" w:hAnsiTheme="minorHAnsi" w:ascii="Calibri" w:hAnsi="Calibri"/>
          <w:u w:val="single"/>
        </w:rPr>
      </w:r>
    </w:p>
    <w:p>
      <w:pPr>
        <w:pStyle w:val="Normal"/>
        <w:rPr>
          <w:rFonts w:ascii="Calibri" w:hAnsi="Calibri" w:asciiTheme="minorHAnsi" w:hAnsiTheme="minorHAnsi"/>
          <w:u w:val="single"/>
        </w:rPr>
      </w:pPr>
      <w:r>
        <w:rPr>
          <w:rFonts w:asciiTheme="minorHAnsi" w:hAnsiTheme="minorHAnsi" w:ascii="Calibri" w:hAnsi="Calibri"/>
          <w:u w:val="single"/>
        </w:rPr>
      </w:r>
    </w:p>
    <w:p>
      <w:pPr>
        <w:pStyle w:val="Normal"/>
        <w:rPr>
          <w:rFonts w:ascii="Calibri" w:hAnsi="Calibri" w:asciiTheme="minorHAnsi" w:hAnsiTheme="minorHAnsi"/>
          <w:u w:val="single"/>
        </w:rPr>
      </w:pPr>
      <w:r>
        <w:rPr>
          <w:rFonts w:asciiTheme="minorHAnsi" w:hAnsiTheme="minorHAnsi" w:ascii="Calibri" w:hAnsi="Calibri"/>
          <w:u w:val="single"/>
        </w:rPr>
      </w:r>
    </w:p>
    <w:p>
      <w:pPr>
        <w:pStyle w:val="Pa5"/>
        <w:pBdr>
          <w:top w:val="single" w:sz="4" w:space="1" w:color="000000"/>
          <w:left w:val="single" w:sz="4" w:space="4" w:color="000000"/>
          <w:bottom w:val="single" w:sz="4" w:space="1" w:color="000000"/>
          <w:right w:val="single" w:sz="4" w:space="4" w:color="000000"/>
        </w:pBdr>
        <w:spacing w:before="0" w:after="100"/>
        <w:jc w:val="both"/>
        <w:rPr>
          <w:rFonts w:ascii="Calibri" w:hAnsi="Calibri" w:cs="Times New Roman" w:asciiTheme="minorHAnsi" w:hAnsiTheme="minorHAnsi"/>
          <w:color w:val="000000"/>
          <w:sz w:val="22"/>
          <w:szCs w:val="22"/>
        </w:rPr>
      </w:pPr>
      <w:r>
        <w:rPr>
          <w:rFonts w:cs="" w:ascii="Calibri" w:hAnsi="Calibri" w:asciiTheme="minorHAnsi" w:cstheme="minorBidi" w:hAnsiTheme="minorHAnsi"/>
          <w:b/>
          <w:sz w:val="22"/>
          <w:szCs w:val="22"/>
        </w:rPr>
        <w:t>Pour la région de langue française, en application du Code wallon du Patrimoine</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site - site archéologique - monument - ensemble architectural - inscrit sur la liste de sauvegarde</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classé </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soumis provisoirement aux effets du classement </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figurant sur la liste du patrimoine immobilier exceptionnel </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zone de protection</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repris pastillé à l’inventaire régional du patrimoine</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relevant du petit patrimoine populaire qui bénéficie ou a bénéficié de l’intervention financière de la Région</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repris à l’inventaire communal</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visé à la carte archéologique pour autant que les actes et travaux projetés impliquent une modification de la structure portante d’un bâtiment antérieur au XX</w:t>
      </w:r>
      <w:r>
        <w:rPr>
          <w:rStyle w:val="A4"/>
          <w:rFonts w:cs="Times New Roman"/>
          <w:sz w:val="22"/>
          <w:szCs w:val="22"/>
        </w:rPr>
        <w:t xml:space="preserve">e </w:t>
      </w:r>
      <w:r>
        <w:rPr>
          <w:rFonts w:cs="Times New Roman"/>
          <w:color w:val="000000"/>
        </w:rPr>
        <w:t>siècle</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visé à la carte archéologique, pour autant que les actes et travaux projetés impliquent une modification du sol ou du sous-sol du bien</w:t>
      </w:r>
    </w:p>
    <w:p>
      <w:pPr>
        <w:pStyle w:val="ListParagraph"/>
        <w:numPr>
          <w:ilvl w:val="0"/>
          <w:numId w:val="6"/>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rPr>
      </w:pPr>
      <w:r>
        <w:rPr>
          <w:rFonts w:cs="Times New Roman"/>
          <w:color w:val="000000"/>
        </w:rPr>
        <w:t>bien visé par un projet dont la superficie de construction et d’aménagement des abords est égale ou supérieure à un hectare</w:t>
      </w:r>
    </w:p>
    <w:p>
      <w:pPr>
        <w:pStyle w:val="Normal"/>
        <w:rPr>
          <w:rFonts w:ascii="Calibri" w:hAnsi="Calibri" w:asciiTheme="minorHAnsi" w:hAnsiTheme="minorHAnsi"/>
          <w:u w:val="single"/>
        </w:rPr>
      </w:pPr>
      <w:r>
        <w:rPr>
          <w:rFonts w:asciiTheme="minorHAnsi" w:hAnsiTheme="minorHAnsi" w:ascii="Calibri" w:hAnsi="Calibri"/>
          <w:u w:val="single"/>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6 – Liste et motivation des dérogations et écarts</w:t>
      </w:r>
    </w:p>
    <w:p>
      <w:pPr>
        <w:pStyle w:val="StylePremireligne063cm"/>
        <w:pBdr>
          <w:top w:val="single" w:sz="4" w:space="1" w:color="000000"/>
          <w:left w:val="single" w:sz="4" w:space="4" w:color="000000"/>
          <w:bottom w:val="single" w:sz="4" w:space="1" w:color="000000"/>
          <w:right w:val="single" w:sz="4" w:space="4" w:color="000000"/>
        </w:pBdr>
        <w:spacing w:lineRule="auto" w:line="276" w:before="120" w:after="0"/>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Lorsque la demande implique une dérogation au plan de secteur ou aux normes du guide régional d’urbanisme, ou un écart à un schéma, à une carte d’affectation des sols, aux indications d’un guide d’urbanisme, ou au permis d’urbanisation, la justification du respect des conditions fixées par les articles D.IV.5 à D.IV.13. du CoDT</w:t>
      </w:r>
    </w:p>
    <w:p>
      <w:pPr>
        <w:pStyle w:val="StylePremireligne063cm"/>
        <w:pBdr>
          <w:top w:val="single" w:sz="4" w:space="1" w:color="000000"/>
          <w:left w:val="single" w:sz="4" w:space="4" w:color="000000"/>
          <w:bottom w:val="single" w:sz="4" w:space="1" w:color="000000"/>
          <w:right w:val="single" w:sz="4" w:space="4" w:color="000000"/>
        </w:pBdr>
        <w:spacing w:lineRule="auto" w:line="276" w:before="120" w:after="0"/>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7 - Code de l’Environnement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ind w:left="426" w:hanging="426"/>
        <w:rPr>
          <w:rFonts w:ascii="Calibri" w:hAnsi="Calibri" w:asciiTheme="minorHAnsi" w:hAnsiTheme="minorHAnsi"/>
        </w:rPr>
      </w:pPr>
      <w:r>
        <w:rPr>
          <w:rFonts w:ascii="Calibri" w:hAnsi="Calibri" w:asciiTheme="minorHAnsi" w:hAnsiTheme="minorHAnsi"/>
          <w:u w:val="single"/>
        </w:rPr>
        <w:t>La demande comporte</w:t>
      </w:r>
      <w:r>
        <w:rPr>
          <w:rFonts w:ascii="Calibri" w:hAnsi="Calibri" w:asciiTheme="minorHAnsi" w:hAnsiTheme="minorHAnsi"/>
        </w:rPr>
        <w:t xml:space="preserve"> (joindre en annexe):</w:t>
      </w:r>
    </w:p>
    <w:p>
      <w:pPr>
        <w:pStyle w:val="Normal"/>
        <w:pBdr>
          <w:top w:val="single" w:sz="4" w:space="1" w:color="000000"/>
          <w:left w:val="single" w:sz="4" w:space="4" w:color="000000"/>
          <w:bottom w:val="single" w:sz="4" w:space="1" w:color="000000"/>
          <w:right w:val="single" w:sz="4" w:space="4" w:color="000000"/>
        </w:pBdr>
        <w:spacing w:lineRule="auto" w:line="360"/>
        <w:ind w:left="426" w:hanging="426"/>
        <w:rPr>
          <w:rFonts w:ascii="Calibri" w:hAnsi="Calibri" w:asciiTheme="minorHAnsi" w:hAnsiTheme="minorHAnsi"/>
        </w:rPr>
      </w:pPr>
      <w:r>
        <w:rPr>
          <w:rFonts w:ascii="Calibri" w:hAnsi="Calibri" w:asciiTheme="minorHAnsi" w:hAnsiTheme="minorHAnsi"/>
        </w:rPr>
        <w:t xml:space="preserve">O </w:t>
        <w:tab/>
        <w:t>Une notice d’évaluation des incidences sur l’environnement</w:t>
      </w:r>
    </w:p>
    <w:p>
      <w:pPr>
        <w:pStyle w:val="Normal"/>
        <w:pBdr>
          <w:top w:val="single" w:sz="4" w:space="1" w:color="000000"/>
          <w:left w:val="single" w:sz="4" w:space="4" w:color="000000"/>
          <w:bottom w:val="single" w:sz="4" w:space="1" w:color="000000"/>
          <w:right w:val="single" w:sz="4" w:space="4" w:color="000000"/>
        </w:pBdr>
        <w:spacing w:lineRule="auto" w:line="360"/>
        <w:ind w:left="426" w:hanging="426"/>
        <w:rPr>
          <w:rFonts w:ascii="Calibri" w:hAnsi="Calibri" w:asciiTheme="minorHAnsi" w:hAnsiTheme="minorHAnsi"/>
        </w:rPr>
      </w:pPr>
      <w:r>
        <w:rPr>
          <w:rFonts w:ascii="Calibri" w:hAnsi="Calibri" w:asciiTheme="minorHAnsi" w:hAnsiTheme="minorHAnsi"/>
        </w:rPr>
        <w:t xml:space="preserve">O </w:t>
        <w:tab/>
        <w:t xml:space="preserve">Une étude d’incidences sur l’environnement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Arial" w:hAnsi="Arial" w:cs="Arial"/>
          <w:lang w:val="fr-FR"/>
        </w:rPr>
      </w:pPr>
      <w:r>
        <w:rPr>
          <w:rFonts w:eastAsia="Times New Roman" w:cs="Times New Roman" w:ascii="Calibri" w:hAnsi="Calibri" w:asciiTheme="minorHAnsi" w:hAnsiTheme="minorHAnsi"/>
          <w:b/>
          <w:sz w:val="36"/>
          <w:szCs w:val="36"/>
          <w:lang w:val="fr-FR" w:eastAsia="fr-FR"/>
        </w:rPr>
        <w:t xml:space="preserve">Cadre 8 – Décret relatif à la gestion des sols </w:t>
      </w:r>
    </w:p>
    <w:p>
      <w:pPr>
        <w:pStyle w:val="Normal"/>
        <w:jc w:val="both"/>
        <w:rPr>
          <w:rStyle w:val="Style135pt"/>
          <w:rFonts w:ascii="Calibri" w:hAnsi="Calibri" w:eastAsia="Times New Roman" w:cs="Times New Roman" w:asciiTheme="minorHAnsi" w:hAnsiTheme="minorHAnsi"/>
          <w:sz w:val="22"/>
          <w:lang w:eastAsia="fr-FR"/>
        </w:rPr>
      </w:pPr>
      <w:r>
        <w:rPr>
          <w:rFonts w:eastAsia="Times New Roman" w:cs="Times New Roman" w:ascii="Calibri" w:hAnsi="Calibri"/>
          <w:sz w:val="22"/>
          <w:lang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rPr>
        <w:t xml:space="preserve">Vérifier les données relatives au bien inscrites dans la banque de données au sens du décret du 1er mars 2018 relatif à la gestion et à l'assainissement des sols.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pPr>
        <w:pStyle w:val="Normal"/>
        <w:jc w:val="both"/>
        <w:rPr>
          <w:rFonts w:ascii="Calibri" w:hAnsi="Calibri" w:eastAsia="Times New Roman" w:cs="Times New Roman" w:asciiTheme="minorHAnsi" w:hAnsiTheme="minorHAnsi"/>
          <w:b/>
          <w:b/>
          <w:lang w:eastAsia="fr-FR"/>
        </w:rPr>
      </w:pPr>
      <w:r>
        <w:rPr>
          <w:rFonts w:eastAsia="Times New Roman" w:cs="Times New Roman" w:ascii="Calibri" w:hAnsi="Calibri"/>
          <w:b/>
          <w:lang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9 - Décret relatif à la voirie communale : création, modification ou suppression de voirie(s) communale(s)</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ListParagraph"/>
        <w:numPr>
          <w:ilvl w:val="0"/>
          <w:numId w:val="3"/>
        </w:numPr>
        <w:pBdr>
          <w:top w:val="single" w:sz="4" w:space="1" w:color="000000"/>
          <w:left w:val="single" w:sz="4" w:space="13" w:color="000000"/>
          <w:bottom w:val="single" w:sz="4" w:space="1" w:color="000000"/>
          <w:right w:val="single" w:sz="4" w:space="4" w:color="000000"/>
        </w:pBdr>
        <w:spacing w:lineRule="auto" w:line="276"/>
        <w:ind w:left="567" w:hanging="360"/>
        <w:rPr/>
      </w:pPr>
      <w:r>
        <w:rPr/>
        <w:t xml:space="preserve">Non </w:t>
      </w:r>
    </w:p>
    <w:p>
      <w:pPr>
        <w:pStyle w:val="ListParagraph"/>
        <w:numPr>
          <w:ilvl w:val="0"/>
          <w:numId w:val="3"/>
        </w:numPr>
        <w:pBdr>
          <w:top w:val="single" w:sz="4" w:space="1" w:color="000000"/>
          <w:left w:val="single" w:sz="4" w:space="13" w:color="000000"/>
          <w:bottom w:val="single" w:sz="4" w:space="1" w:color="000000"/>
          <w:right w:val="single" w:sz="4" w:space="4" w:color="000000"/>
        </w:pBdr>
        <w:spacing w:lineRule="auto" w:line="276"/>
        <w:ind w:left="567" w:hanging="360"/>
        <w:rPr/>
      </w:pPr>
      <w:r>
        <w:rPr/>
        <w:t>Oui : description succincte des travaux………………………………………………</w:t>
      </w:r>
    </w:p>
    <w:p>
      <w:pPr>
        <w:pStyle w:val="Normal"/>
        <w:pBdr>
          <w:top w:val="single" w:sz="4" w:space="1" w:color="000000"/>
          <w:left w:val="single" w:sz="4" w:space="13" w:color="000000"/>
          <w:bottom w:val="single" w:sz="4" w:space="1" w:color="000000"/>
          <w:right w:val="single" w:sz="4" w:space="4" w:color="000000"/>
        </w:pBdr>
        <w:spacing w:lineRule="auto" w:line="276"/>
        <w:ind w:left="207" w:hanging="0"/>
        <w:rPr>
          <w:rFonts w:ascii="Calibri" w:hAnsi="Calibri" w:asciiTheme="minorHAnsi" w:hAnsiTheme="minorHAnsi"/>
        </w:rPr>
      </w:pPr>
      <w:r>
        <w:rPr>
          <w:rFonts w:ascii="Calibri" w:hAnsi="Calibri" w:asciiTheme="minorHAnsi" w:hAnsiTheme="minorHAnsi"/>
        </w:rPr>
        <w:tab/>
        <w:t xml:space="preserve">Joindre en annexe le contenu prévu par l’article 11 du décret du 6 février 2014 </w:t>
        <w:tab/>
        <w:t xml:space="preserve">relatif à la voirie communale ou l’autorisation définitive en la matière.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10 – Décret relatif à la performance énergétique des bâtiments</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u w:val="single"/>
        </w:rPr>
        <w:t>La demande comporte</w:t>
      </w:r>
      <w:r>
        <w:rPr>
          <w:rFonts w:ascii="Calibri" w:hAnsi="Calibri" w:asciiTheme="minorHAnsi" w:hAnsiTheme="minorHAnsi"/>
        </w:rPr>
        <w:t xml:space="preserve"> (joindre en annexe):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rPr>
        <w:t>Le ou les documents requis en vertu du décret PEB et de ses arrêtés</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11 – Formulaire statistique</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before="120" w:after="120"/>
        <w:rPr>
          <w:rFonts w:ascii="Calibri" w:hAnsi="Calibri" w:asciiTheme="minorHAnsi" w:hAnsiTheme="minorHAnsi"/>
        </w:rPr>
      </w:pPr>
      <w:r>
        <w:rPr>
          <w:rFonts w:ascii="Calibri" w:hAnsi="Calibri" w:asciiTheme="minorHAnsi" w:hAnsiTheme="minorHAnsi"/>
        </w:rPr>
        <w:t>Respecter la législation fédérale en matière de formulaire statistique.</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Theme="minorHAnsi" w:hAnsiTheme="minorHAnsi" w:ascii="Calibri" w:hAnsi="Calibri"/>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12 – Réunion de projet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lang w:eastAsia="fr-FR"/>
        </w:rPr>
      </w:pPr>
      <w:r>
        <w:rPr>
          <w:rFonts w:eastAsia="Times New Roman" w:cs="Times New Roman" w:ascii="Calibri" w:hAnsi="Calibri" w:asciiTheme="minorHAnsi" w:hAnsiTheme="minorHAnsi"/>
          <w:u w:val="single"/>
          <w:lang w:eastAsia="fr-FR"/>
        </w:rPr>
        <w:t>La demande comporte</w:t>
      </w:r>
      <w:r>
        <w:rPr>
          <w:rFonts w:eastAsia="Times New Roman" w:cs="Times New Roman" w:ascii="Calibri" w:hAnsi="Calibri" w:asciiTheme="minorHAnsi" w:hAnsiTheme="minorHAnsi"/>
          <w:lang w:eastAsia="fr-FR"/>
        </w:rPr>
        <w:t xml:space="preserve"> (joindre en annexe) :</w:t>
      </w:r>
    </w:p>
    <w:p>
      <w:pPr>
        <w:pStyle w:val="ListParagraph"/>
        <w:numPr>
          <w:ilvl w:val="0"/>
          <w:numId w:val="8"/>
        </w:numPr>
        <w:pBdr>
          <w:top w:val="single" w:sz="4" w:space="1" w:color="000000"/>
          <w:left w:val="single" w:sz="4" w:space="4" w:color="000000"/>
          <w:bottom w:val="single" w:sz="4" w:space="1" w:color="000000"/>
          <w:right w:val="single" w:sz="4" w:space="4" w:color="000000"/>
        </w:pBdr>
        <w:jc w:val="both"/>
        <w:rPr>
          <w:rFonts w:eastAsia="Times New Roman" w:cs="Times New Roman"/>
          <w:lang w:eastAsia="fr-FR"/>
        </w:rPr>
      </w:pPr>
      <w:r>
        <w:rPr>
          <w:rFonts w:eastAsia="Times New Roman" w:cs="Times New Roman"/>
          <w:lang w:val="fr-FR" w:eastAsia="fr-FR"/>
        </w:rPr>
        <w:t>Le procès-verbal non décisionnel de la réunion</w:t>
      </w:r>
      <w:r>
        <w:rPr>
          <w:rFonts w:eastAsia="Times New Roman" w:cs="Times New Roman"/>
          <w:lang w:eastAsia="fr-FR"/>
        </w:rPr>
        <w:t xml:space="preserve"> lorsqu’</w:t>
      </w:r>
      <w:r>
        <w:rPr>
          <w:rFonts w:eastAsia="Times New Roman" w:cs="Times New Roman"/>
          <w:lang w:val="fr-FR" w:eastAsia="fr-FR"/>
        </w:rPr>
        <w:t>une réunion de projet a été réalisée</w:t>
      </w:r>
    </w:p>
    <w:p>
      <w:pPr>
        <w:pStyle w:val="ListParagraph"/>
        <w:numPr>
          <w:ilvl w:val="0"/>
          <w:numId w:val="8"/>
        </w:numPr>
        <w:pBdr>
          <w:top w:val="single" w:sz="4" w:space="1" w:color="000000"/>
          <w:left w:val="single" w:sz="4" w:space="4" w:color="000000"/>
          <w:bottom w:val="single" w:sz="4" w:space="1" w:color="000000"/>
          <w:right w:val="single" w:sz="4" w:space="4" w:color="000000"/>
        </w:pBdr>
        <w:jc w:val="both"/>
        <w:rPr>
          <w:rFonts w:eastAsia="Times New Roman" w:cs="Times New Roman"/>
          <w:b/>
          <w:b/>
          <w:lang w:val="fr-FR" w:eastAsia="fr-FR"/>
        </w:rPr>
      </w:pPr>
      <w:r>
        <w:rPr>
          <w:rFonts w:eastAsia="Times New Roman" w:cs="Times New Roman"/>
          <w:lang w:val="fr-FR" w:eastAsia="fr-FR"/>
        </w:rPr>
        <w:t>La preuve de la demande d’une réunion de projet obligatoire en vertu du CoDT, si cette réunion de projet a été sollicitée et qu’elle ne s’est pas tenue dans les 20 jours de la demande</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13 - Annexes à fournir</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Style w:val="Style135pt"/>
          <w:rFonts w:ascii="Calibri" w:hAnsi="Calibri" w:asciiTheme="minorHAnsi" w:hAnsiTheme="minorHAnsi"/>
          <w:sz w:val="22"/>
        </w:rPr>
      </w:pPr>
      <w:r>
        <w:rPr>
          <w:rStyle w:val="Style135pt"/>
          <w:rFonts w:ascii="Calibri" w:hAnsi="Calibri" w:asciiTheme="minorHAnsi" w:hAnsiTheme="minorHAnsi"/>
          <w:b/>
          <w:sz w:val="22"/>
        </w:rPr>
        <w:t>La liste des documents à déposer en quatre exemplaires est la suivante</w:t>
      </w:r>
      <w:r>
        <w:rPr>
          <w:rStyle w:val="Style135pt"/>
          <w:rFonts w:ascii="Calibri" w:hAnsi="Calibri" w:asciiTheme="minorHAnsi" w:hAnsiTheme="minorHAnsi"/>
          <w:sz w:val="22"/>
        </w:rPr>
        <w:t> :</w:t>
      </w:r>
    </w:p>
    <w:p>
      <w:pPr>
        <w:pStyle w:val="Normal"/>
        <w:jc w:val="both"/>
        <w:rPr>
          <w:rStyle w:val="Style135pt"/>
          <w:rFonts w:ascii="Calibri" w:hAnsi="Calibri" w:asciiTheme="minorHAnsi" w:hAnsiTheme="minorHAnsi"/>
          <w:sz w:val="22"/>
        </w:rPr>
      </w:pPr>
      <w:r>
        <w:rPr>
          <w:rFonts w:asciiTheme="minorHAnsi" w:hAnsiTheme="minorHAnsi" w:ascii="Calibri" w:hAnsi="Calibri"/>
          <w:sz w:val="22"/>
        </w:rPr>
      </w:r>
    </w:p>
    <w:p>
      <w:pPr>
        <w:pStyle w:val="StylePremireligne063cm"/>
        <w:ind w:left="709" w:hanging="705"/>
        <w:rPr/>
      </w:pPr>
      <w:r>
        <w:fldChar w:fldCharType="begin">
          <w:ffData>
            <w:name w:val=""/>
            <w:enabled/>
            <w:calcOnExit w:val="0"/>
            <w:checkBox>
              <w:sizeAuto/>
            </w:checkBox>
          </w:ffData>
        </w:fldChar>
      </w:r>
      <w:r>
        <w:rPr/>
        <w:instrText> FORMCHECKBOX </w:instrText>
      </w:r>
      <w:r>
        <w:rPr/>
        <w:fldChar w:fldCharType="separate"/>
      </w:r>
      <w:bookmarkStart w:id="1" w:name="CaseACocher66"/>
      <w:bookmarkStart w:id="2" w:name="__Fieldmark__329_2473312041"/>
      <w:bookmarkStart w:id="3" w:name="__Fieldmark__329_2473312041"/>
      <w:bookmarkStart w:id="4" w:name="__Fieldmark__329_2473312041"/>
      <w:bookmarkEnd w:id="4"/>
      <w:r>
        <w:rPr/>
      </w:r>
      <w:r>
        <w:rPr/>
        <w:fldChar w:fldCharType="end"/>
      </w:r>
      <w:bookmarkEnd w:id="1"/>
      <w:r>
        <w:rPr>
          <w:rStyle w:val="Style135pt"/>
          <w:rFonts w:ascii="Calibri" w:hAnsi="Calibri" w:asciiTheme="minorHAnsi" w:hAnsiTheme="minorHAnsi"/>
          <w:sz w:val="22"/>
          <w:szCs w:val="22"/>
        </w:rPr>
        <w:t xml:space="preserve"> </w:t>
        <w:tab/>
        <w:t xml:space="preserve"> un plan de situation représentant le projet dans un rayon de 200 mètres du projet et qui figure :</w:t>
      </w:r>
    </w:p>
    <w:p>
      <w:pPr>
        <w:pStyle w:val="StylePremireligne063cm"/>
        <w:spacing w:before="120" w:after="0"/>
        <w:ind w:firstLine="705"/>
        <w:rPr/>
      </w:pPr>
      <w:r>
        <w:fldChar w:fldCharType="begin">
          <w:ffData>
            <w:name w:val=""/>
            <w:enabled/>
            <w:calcOnExit w:val="0"/>
            <w:checkBox>
              <w:sizeAuto/>
            </w:checkBox>
          </w:ffData>
        </w:fldChar>
      </w:r>
      <w:r>
        <w:rPr/>
        <w:instrText> FORMCHECKBOX </w:instrText>
      </w:r>
      <w:r>
        <w:rPr/>
        <w:fldChar w:fldCharType="separate"/>
      </w:r>
      <w:bookmarkStart w:id="5" w:name="CaseACocher67"/>
      <w:bookmarkStart w:id="6" w:name="__Fieldmark__339_2473312041"/>
      <w:bookmarkStart w:id="7" w:name="__Fieldmark__339_2473312041"/>
      <w:bookmarkStart w:id="8" w:name="__Fieldmark__339_2473312041"/>
      <w:bookmarkEnd w:id="8"/>
      <w:r>
        <w:rPr/>
      </w:r>
      <w:r>
        <w:rPr/>
        <w:fldChar w:fldCharType="end"/>
      </w:r>
      <w:bookmarkEnd w:id="5"/>
      <w:r>
        <w:rPr>
          <w:rStyle w:val="Style135pt"/>
          <w:rFonts w:ascii="Calibri" w:hAnsi="Calibri" w:asciiTheme="minorHAnsi" w:hAnsiTheme="minorHAnsi"/>
          <w:sz w:val="22"/>
          <w:szCs w:val="22"/>
        </w:rPr>
        <w:tab/>
        <w:t>l'orientation ;</w:t>
      </w:r>
    </w:p>
    <w:p>
      <w:pPr>
        <w:pStyle w:val="StylePremireligne063cm"/>
        <w:spacing w:before="120" w:after="0"/>
        <w:ind w:left="1418" w:hanging="713"/>
        <w:rPr/>
      </w:pPr>
      <w:r>
        <w:fldChar w:fldCharType="begin">
          <w:ffData>
            <w:name w:val=""/>
            <w:enabled/>
            <w:calcOnExit w:val="0"/>
            <w:checkBox>
              <w:sizeAuto/>
            </w:checkBox>
          </w:ffData>
        </w:fldChar>
      </w:r>
      <w:r>
        <w:rPr/>
        <w:instrText> FORMCHECKBOX </w:instrText>
      </w:r>
      <w:r>
        <w:rPr/>
        <w:fldChar w:fldCharType="separate"/>
      </w:r>
      <w:bookmarkStart w:id="9" w:name="CaseACocher68"/>
      <w:bookmarkStart w:id="10" w:name="__Fieldmark__346_2473312041"/>
      <w:bookmarkStart w:id="11" w:name="__Fieldmark__346_2473312041"/>
      <w:bookmarkStart w:id="12" w:name="__Fieldmark__346_2473312041"/>
      <w:bookmarkEnd w:id="12"/>
      <w:r>
        <w:rPr/>
      </w:r>
      <w:r>
        <w:rPr/>
        <w:fldChar w:fldCharType="end"/>
      </w:r>
      <w:bookmarkEnd w:id="9"/>
      <w:r>
        <w:rPr>
          <w:rStyle w:val="Style135pt"/>
          <w:rFonts w:ascii="Calibri" w:hAnsi="Calibri" w:asciiTheme="minorHAnsi" w:hAnsiTheme="minorHAnsi"/>
          <w:sz w:val="22"/>
          <w:szCs w:val="22"/>
        </w:rPr>
        <w:t xml:space="preserve"> </w:t>
        <w:tab/>
        <w:t>les voies de desserte avec indication de leur statut juridique et de leur dénomination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13" w:name="CaseACocher69"/>
      <w:bookmarkStart w:id="14" w:name="__Fieldmark__354_2473312041"/>
      <w:bookmarkStart w:id="15" w:name="__Fieldmark__354_2473312041"/>
      <w:bookmarkStart w:id="16" w:name="__Fieldmark__354_2473312041"/>
      <w:bookmarkEnd w:id="16"/>
      <w:r>
        <w:rPr/>
      </w:r>
      <w:r>
        <w:rPr/>
        <w:fldChar w:fldCharType="end"/>
      </w:r>
      <w:bookmarkEnd w:id="13"/>
      <w:r>
        <w:rPr>
          <w:rStyle w:val="Style135pt"/>
          <w:rFonts w:ascii="Calibri" w:hAnsi="Calibri" w:asciiTheme="minorHAnsi" w:hAnsiTheme="minorHAnsi"/>
          <w:sz w:val="22"/>
          <w:szCs w:val="22"/>
        </w:rPr>
        <w:t xml:space="preserve"> </w:t>
        <w:tab/>
        <w:t>l'implantation, la nature ou l'affectation des constructions existantes dans un rayon de 50 mètres du projet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17" w:name="CaseACocher70"/>
      <w:bookmarkStart w:id="18" w:name="__Fieldmark__365_2473312041"/>
      <w:bookmarkStart w:id="19" w:name="__Fieldmark__365_2473312041"/>
      <w:bookmarkStart w:id="20" w:name="__Fieldmark__365_2473312041"/>
      <w:bookmarkEnd w:id="20"/>
      <w:r>
        <w:rPr/>
      </w:r>
      <w:r>
        <w:rPr/>
        <w:fldChar w:fldCharType="end"/>
      </w:r>
      <w:bookmarkEnd w:id="17"/>
      <w:r>
        <w:rPr>
          <w:rStyle w:val="Style135pt"/>
          <w:rFonts w:ascii="Calibri" w:hAnsi="Calibri" w:asciiTheme="minorHAnsi" w:hAnsiTheme="minorHAnsi"/>
          <w:sz w:val="22"/>
          <w:szCs w:val="22"/>
        </w:rPr>
        <w:tab/>
        <w:t xml:space="preserve">l'indication numérotée des prises de vues du reportage photographique ; </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5" w:hanging="705"/>
        <w:rPr/>
      </w:pPr>
      <w:r>
        <w:fldChar w:fldCharType="begin">
          <w:ffData>
            <w:name w:val=""/>
            <w:enabled/>
            <w:calcOnExit w:val="0"/>
            <w:checkBox>
              <w:sizeAuto/>
            </w:checkBox>
          </w:ffData>
        </w:fldChar>
      </w:r>
      <w:r>
        <w:rPr/>
        <w:instrText> FORMCHECKBOX </w:instrText>
      </w:r>
      <w:r>
        <w:rPr/>
        <w:fldChar w:fldCharType="separate"/>
      </w:r>
      <w:bookmarkStart w:id="21" w:name="CaseACocher71"/>
      <w:bookmarkStart w:id="22" w:name="__Fieldmark__372_2473312041"/>
      <w:bookmarkStart w:id="23" w:name="__Fieldmark__372_2473312041"/>
      <w:bookmarkStart w:id="24" w:name="__Fieldmark__372_2473312041"/>
      <w:bookmarkEnd w:id="24"/>
      <w:r>
        <w:rPr/>
      </w:r>
      <w:r>
        <w:rPr/>
        <w:fldChar w:fldCharType="end"/>
      </w:r>
      <w:bookmarkEnd w:id="21"/>
      <w:r>
        <w:rPr>
          <w:rStyle w:val="Style135pt"/>
          <w:rFonts w:ascii="Calibri" w:hAnsi="Calibri" w:asciiTheme="minorHAnsi" w:hAnsiTheme="minorHAnsi"/>
          <w:sz w:val="22"/>
          <w:szCs w:val="22"/>
        </w:rPr>
        <w:tab/>
        <w:t>un reportage photographique en couleurs qui permet la prise en compte du contexte urbanistique et paysager dans lequel s'insère le projet et qui contient au minimum :</w:t>
      </w:r>
    </w:p>
    <w:p>
      <w:pPr>
        <w:pStyle w:val="StylePremireligne063cm"/>
        <w:spacing w:before="120" w:after="0"/>
        <w:ind w:left="1418" w:hanging="713"/>
        <w:rPr/>
      </w:pPr>
      <w:r>
        <w:fldChar w:fldCharType="begin">
          <w:ffData>
            <w:name w:val=""/>
            <w:enabled/>
            <w:calcOnExit w:val="0"/>
            <w:checkBox>
              <w:sizeAuto/>
            </w:checkBox>
          </w:ffData>
        </w:fldChar>
      </w:r>
      <w:r>
        <w:rPr/>
        <w:instrText> FORMCHECKBOX </w:instrText>
      </w:r>
      <w:r>
        <w:rPr/>
        <w:fldChar w:fldCharType="separate"/>
      </w:r>
      <w:bookmarkStart w:id="25" w:name="CaseACocher72"/>
      <w:bookmarkStart w:id="26" w:name="__Fieldmark__381_2473312041"/>
      <w:bookmarkStart w:id="27" w:name="__Fieldmark__381_2473312041"/>
      <w:bookmarkStart w:id="28" w:name="__Fieldmark__381_2473312041"/>
      <w:bookmarkEnd w:id="28"/>
      <w:r>
        <w:rPr/>
      </w:r>
      <w:r>
        <w:rPr/>
        <w:fldChar w:fldCharType="end"/>
      </w:r>
      <w:bookmarkEnd w:id="25"/>
      <w:r>
        <w:rPr>
          <w:rStyle w:val="Style135pt"/>
          <w:rFonts w:ascii="Calibri" w:hAnsi="Calibri" w:asciiTheme="minorHAnsi" w:hAnsiTheme="minorHAnsi"/>
          <w:sz w:val="22"/>
          <w:szCs w:val="22"/>
        </w:rPr>
        <w:tab/>
        <w:t>deux prises de vues, l'une à front de voirie, montrant la parcelle et les immeubles la jouxtant, l'autre montrant la ou les parcelles en vis-à-vis de l'autre côté de la voirie ;</w:t>
      </w:r>
    </w:p>
    <w:p>
      <w:pPr>
        <w:pStyle w:val="StylePremireligne063cm"/>
        <w:spacing w:before="120" w:after="0"/>
        <w:ind w:left="1410" w:hanging="705"/>
        <w:rPr/>
      </w:pPr>
      <w:r>
        <w:fldChar w:fldCharType="begin">
          <w:ffData>
            <w:name w:val=""/>
            <w:enabled/>
            <w:calcOnExit w:val="0"/>
            <w:checkBox>
              <w:sizeAuto/>
            </w:checkBox>
          </w:ffData>
        </w:fldChar>
      </w:r>
      <w:r>
        <w:rPr/>
        <w:instrText> FORMCHECKBOX </w:instrText>
      </w:r>
      <w:r>
        <w:rPr/>
        <w:fldChar w:fldCharType="separate"/>
      </w:r>
      <w:bookmarkStart w:id="29" w:name="CaseACocher73"/>
      <w:bookmarkStart w:id="30" w:name="__Fieldmark__390_2473312041"/>
      <w:bookmarkStart w:id="31" w:name="__Fieldmark__390_2473312041"/>
      <w:bookmarkStart w:id="32" w:name="__Fieldmark__390_2473312041"/>
      <w:bookmarkEnd w:id="32"/>
      <w:r>
        <w:rPr/>
      </w:r>
      <w:r>
        <w:rPr/>
        <w:fldChar w:fldCharType="end"/>
      </w:r>
      <w:bookmarkEnd w:id="29"/>
      <w:r>
        <w:rPr>
          <w:rStyle w:val="Style135pt"/>
          <w:rFonts w:ascii="Calibri" w:hAnsi="Calibri" w:asciiTheme="minorHAnsi" w:hAnsiTheme="minorHAnsi"/>
          <w:sz w:val="22"/>
          <w:szCs w:val="22"/>
        </w:rPr>
        <w:tab/>
        <w:t>au moins trois prises de vues afin de visualiser les limites du bien concerné et les constructions voisines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33" w:name="__Fieldmark__396_2473312041"/>
      <w:bookmarkStart w:id="34" w:name="__Fieldmark__396_2473312041"/>
      <w:bookmarkStart w:id="35" w:name="__Fieldmark__396_2473312041"/>
      <w:bookmarkEnd w:id="35"/>
      <w:r>
        <w:rPr/>
      </w:r>
      <w:r>
        <w:rPr/>
        <w:fldChar w:fldCharType="end"/>
      </w:r>
      <w:r>
        <w:rPr>
          <w:rStyle w:val="Style135pt"/>
          <w:rFonts w:ascii="Calibri" w:hAnsi="Calibri" w:asciiTheme="minorHAnsi" w:hAnsiTheme="minorHAnsi"/>
          <w:sz w:val="22"/>
          <w:szCs w:val="22"/>
        </w:rPr>
        <w:tab/>
        <w:t>lorsque le projet implique l'application des articles D.IV.5 à D.IV.13 du CoDT ou lorsque le projet est situé dans un périmètre d'intérêt paysager, au moins trois prises de vue différentes éloignées qui permettent de visualiser le contexte paysager d'ensemble dans lequel s'insère le projet, avec indication sur la photographie du lieu d'implantation du projet ;</w:t>
      </w:r>
    </w:p>
    <w:p>
      <w:pPr>
        <w:pStyle w:val="StylePremireligne063cm"/>
        <w:ind w:left="1410" w:hanging="705"/>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hanging="0"/>
        <w:rPr/>
      </w:pPr>
      <w:r>
        <w:fldChar w:fldCharType="begin">
          <w:ffData>
            <w:name w:val=""/>
            <w:enabled/>
            <w:calcOnExit w:val="0"/>
            <w:checkBox>
              <w:sizeAuto/>
            </w:checkBox>
          </w:ffData>
        </w:fldChar>
      </w:r>
      <w:r>
        <w:rPr/>
        <w:instrText> FORMCHECKBOX </w:instrText>
      </w:r>
      <w:r>
        <w:rPr/>
        <w:fldChar w:fldCharType="separate"/>
      </w:r>
      <w:bookmarkStart w:id="36" w:name="CaseACocher74"/>
      <w:bookmarkStart w:id="37" w:name="__Fieldmark__406_2473312041"/>
      <w:bookmarkStart w:id="38" w:name="__Fieldmark__406_2473312041"/>
      <w:bookmarkStart w:id="39" w:name="__Fieldmark__406_2473312041"/>
      <w:bookmarkEnd w:id="39"/>
      <w:r>
        <w:rPr/>
      </w:r>
      <w:r>
        <w:rPr/>
        <w:fldChar w:fldCharType="end"/>
      </w:r>
      <w:bookmarkEnd w:id="36"/>
      <w:r>
        <w:rPr>
          <w:rStyle w:val="Style135ptItalique"/>
          <w:rFonts w:ascii="Calibri" w:hAnsi="Calibri" w:asciiTheme="minorHAnsi" w:hAnsiTheme="minorHAnsi"/>
          <w:sz w:val="22"/>
          <w:szCs w:val="22"/>
        </w:rPr>
        <w:tab/>
      </w:r>
      <w:r>
        <w:rPr>
          <w:rStyle w:val="Style135pt"/>
          <w:rFonts w:ascii="Calibri" w:hAnsi="Calibri" w:asciiTheme="minorHAnsi" w:hAnsiTheme="minorHAnsi"/>
          <w:sz w:val="22"/>
          <w:szCs w:val="22"/>
        </w:rPr>
        <w:t>l'occupation de la parcelle, représentée sur un plan, qui figure :</w:t>
      </w:r>
    </w:p>
    <w:p>
      <w:pPr>
        <w:pStyle w:val="StylePremireligne063cm"/>
        <w:spacing w:before="120" w:after="0"/>
        <w:ind w:firstLine="708"/>
        <w:rPr/>
      </w:pPr>
      <w:r>
        <w:fldChar w:fldCharType="begin">
          <w:ffData>
            <w:name w:val=""/>
            <w:enabled/>
            <w:calcOnExit w:val="0"/>
            <w:checkBox>
              <w:sizeAuto/>
            </w:checkBox>
          </w:ffData>
        </w:fldChar>
      </w:r>
      <w:r>
        <w:rPr/>
        <w:instrText> FORMCHECKBOX </w:instrText>
      </w:r>
      <w:r>
        <w:rPr/>
        <w:fldChar w:fldCharType="separate"/>
      </w:r>
      <w:bookmarkStart w:id="40" w:name="CaseACocher75"/>
      <w:bookmarkStart w:id="41" w:name="__Fieldmark__413_2473312041"/>
      <w:bookmarkStart w:id="42" w:name="__Fieldmark__413_2473312041"/>
      <w:bookmarkStart w:id="43" w:name="__Fieldmark__413_2473312041"/>
      <w:bookmarkEnd w:id="43"/>
      <w:r>
        <w:rPr/>
      </w:r>
      <w:r>
        <w:rPr/>
        <w:fldChar w:fldCharType="end"/>
      </w:r>
      <w:bookmarkEnd w:id="40"/>
      <w:r>
        <w:rPr>
          <w:rStyle w:val="Style135pt"/>
          <w:rFonts w:ascii="Calibri" w:hAnsi="Calibri" w:asciiTheme="minorHAnsi" w:hAnsiTheme="minorHAnsi"/>
          <w:sz w:val="22"/>
          <w:szCs w:val="22"/>
        </w:rPr>
        <w:tab/>
        <w:t>les limites de la parcelle concernée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44" w:name="CaseACocher76"/>
      <w:bookmarkStart w:id="45" w:name="__Fieldmark__420_2473312041"/>
      <w:bookmarkStart w:id="46" w:name="__Fieldmark__420_2473312041"/>
      <w:bookmarkStart w:id="47" w:name="__Fieldmark__420_2473312041"/>
      <w:bookmarkEnd w:id="47"/>
      <w:r>
        <w:rPr/>
      </w:r>
      <w:r>
        <w:rPr/>
        <w:fldChar w:fldCharType="end"/>
      </w:r>
      <w:bookmarkEnd w:id="44"/>
      <w:r>
        <w:rPr>
          <w:rStyle w:val="Style135pt"/>
          <w:rFonts w:ascii="Calibri" w:hAnsi="Calibri" w:asciiTheme="minorHAnsi" w:hAnsiTheme="minorHAnsi"/>
          <w:sz w:val="22"/>
          <w:szCs w:val="22"/>
        </w:rPr>
        <w:tab/>
        <w:t>le cas échéant, l'implantation des constructions existantes sur la parcelle, à maintenir ou à démolir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48" w:name="CaseACocher77"/>
      <w:bookmarkStart w:id="49" w:name="__Fieldmark__427_2473312041"/>
      <w:bookmarkStart w:id="50" w:name="__Fieldmark__427_2473312041"/>
      <w:bookmarkStart w:id="51" w:name="__Fieldmark__427_2473312041"/>
      <w:bookmarkEnd w:id="51"/>
      <w:r>
        <w:rPr/>
      </w:r>
      <w:r>
        <w:rPr/>
        <w:fldChar w:fldCharType="end"/>
      </w:r>
      <w:bookmarkEnd w:id="48"/>
      <w:r>
        <w:rPr>
          <w:rStyle w:val="Style135pt"/>
          <w:rFonts w:ascii="Calibri" w:hAnsi="Calibri" w:asciiTheme="minorHAnsi" w:hAnsiTheme="minorHAnsi"/>
          <w:sz w:val="22"/>
          <w:szCs w:val="22"/>
        </w:rPr>
        <w:tab/>
        <w:t>le cas échéant, l'implantation des constructions projetées, l'indication des matériaux de parement des élévations et de couverture des toitures ;</w:t>
      </w:r>
    </w:p>
    <w:p>
      <w:pPr>
        <w:pStyle w:val="StylePremireligne063cm"/>
        <w:spacing w:before="120" w:after="0"/>
        <w:ind w:firstLine="708"/>
        <w:rPr/>
      </w:pPr>
      <w:r>
        <w:fldChar w:fldCharType="begin">
          <w:ffData>
            <w:name w:val=""/>
            <w:enabled/>
            <w:calcOnExit w:val="0"/>
            <w:checkBox>
              <w:sizeAuto/>
            </w:checkBox>
          </w:ffData>
        </w:fldChar>
      </w:r>
      <w:r>
        <w:rPr/>
        <w:instrText> FORMCHECKBOX </w:instrText>
      </w:r>
      <w:r>
        <w:rPr/>
        <w:fldChar w:fldCharType="separate"/>
      </w:r>
      <w:bookmarkStart w:id="52" w:name="CaseACocher78"/>
      <w:bookmarkStart w:id="53" w:name="__Fieldmark__434_2473312041"/>
      <w:bookmarkStart w:id="54" w:name="__Fieldmark__434_2473312041"/>
      <w:bookmarkStart w:id="55" w:name="__Fieldmark__434_2473312041"/>
      <w:bookmarkEnd w:id="55"/>
      <w:r>
        <w:rPr/>
      </w:r>
      <w:r>
        <w:rPr/>
        <w:fldChar w:fldCharType="end"/>
      </w:r>
      <w:bookmarkEnd w:id="52"/>
      <w:r>
        <w:rPr>
          <w:rStyle w:val="Style135pt"/>
          <w:rFonts w:ascii="Calibri" w:hAnsi="Calibri" w:asciiTheme="minorHAnsi" w:hAnsiTheme="minorHAnsi"/>
          <w:sz w:val="22"/>
          <w:szCs w:val="22"/>
        </w:rPr>
        <w:tab/>
        <w:t>les servitudes du fait de l'homme sur le terrain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56" w:name="CaseACocher79"/>
      <w:bookmarkStart w:id="57" w:name="__Fieldmark__441_2473312041"/>
      <w:bookmarkStart w:id="58" w:name="__Fieldmark__441_2473312041"/>
      <w:bookmarkStart w:id="59" w:name="__Fieldmark__441_2473312041"/>
      <w:bookmarkEnd w:id="59"/>
      <w:r>
        <w:rPr/>
      </w:r>
      <w:r>
        <w:rPr/>
        <w:fldChar w:fldCharType="end"/>
      </w:r>
      <w:bookmarkEnd w:id="56"/>
      <w:r>
        <w:rPr>
          <w:rStyle w:val="Style135pt"/>
          <w:rFonts w:ascii="Calibri" w:hAnsi="Calibri" w:asciiTheme="minorHAnsi" w:hAnsiTheme="minorHAnsi"/>
          <w:sz w:val="22"/>
          <w:szCs w:val="22"/>
        </w:rPr>
        <w:tab/>
        <w:t>l'aménagement maintenu ou projeté du sol de la parcelle concernée, en ce compris les zones de recul, les clôtures de celle-ci, les aires de stationnement pour les véhicules, l'emplacement, la végétation existante qui comprend les arbres à haute tige, les haies à maintenir ou à abattre, ainsi que les arbres remarquables, les plantations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60" w:name="__Fieldmark__451_2473312041"/>
      <w:bookmarkStart w:id="61" w:name="__Fieldmark__451_2473312041"/>
      <w:bookmarkStart w:id="62" w:name="__Fieldmark__451_2473312041"/>
      <w:bookmarkEnd w:id="62"/>
      <w:r>
        <w:rPr/>
      </w:r>
      <w:r>
        <w:rPr/>
        <w:fldChar w:fldCharType="end"/>
      </w:r>
      <w:r>
        <w:rPr>
          <w:rStyle w:val="Style135pt"/>
          <w:rFonts w:ascii="Calibri" w:hAnsi="Calibri" w:asciiTheme="minorHAnsi" w:hAnsiTheme="minorHAnsi"/>
          <w:sz w:val="22"/>
          <w:szCs w:val="22"/>
        </w:rPr>
        <w:tab/>
        <w:t>le cas échéant, les mesures éventuelles à prendre pour assurer le bon écoulement des eaux superficielles;</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63" w:name="__Fieldmark__456_2473312041"/>
      <w:bookmarkStart w:id="64" w:name="__Fieldmark__456_2473312041"/>
      <w:bookmarkStart w:id="65" w:name="__Fieldmark__456_2473312041"/>
      <w:bookmarkEnd w:id="65"/>
      <w:r>
        <w:rPr/>
      </w:r>
      <w:r>
        <w:rPr/>
        <w:fldChar w:fldCharType="end"/>
      </w:r>
      <w:r>
        <w:rPr>
          <w:rStyle w:val="Style135pt"/>
          <w:rFonts w:ascii="Calibri" w:hAnsi="Calibri" w:asciiTheme="minorHAnsi" w:hAnsiTheme="minorHAnsi"/>
          <w:sz w:val="22"/>
          <w:szCs w:val="22"/>
        </w:rPr>
        <w:tab/>
        <w:t>le cas échéant, les mesures éventuelles à prendre pour assurer l'épuration des eaux usées ;</w:t>
      </w:r>
    </w:p>
    <w:p>
      <w:pPr>
        <w:pStyle w:val="StylePremireligne063cm"/>
        <w:ind w:left="708" w:hanging="708"/>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8" w:hanging="708"/>
        <w:rPr/>
      </w:pPr>
      <w:r>
        <w:fldChar w:fldCharType="begin">
          <w:ffData>
            <w:name w:val=""/>
            <w:enabled/>
            <w:calcOnExit w:val="0"/>
            <w:checkBox>
              <w:sizeAuto/>
            </w:checkBox>
          </w:ffData>
        </w:fldChar>
      </w:r>
      <w:r>
        <w:rPr/>
        <w:instrText> FORMCHECKBOX </w:instrText>
      </w:r>
      <w:r>
        <w:rPr/>
        <w:fldChar w:fldCharType="separate"/>
      </w:r>
      <w:bookmarkStart w:id="66" w:name="__Fieldmark__461_2473312041"/>
      <w:bookmarkStart w:id="67" w:name="__Fieldmark__461_2473312041"/>
      <w:bookmarkStart w:id="68" w:name="__Fieldmark__461_2473312041"/>
      <w:bookmarkEnd w:id="68"/>
      <w:r>
        <w:rPr/>
      </w:r>
      <w:r>
        <w:rPr/>
        <w:fldChar w:fldCharType="end"/>
      </w:r>
      <w:r>
        <w:rPr>
          <w:rStyle w:val="Style135pt"/>
          <w:rFonts w:ascii="Calibri" w:hAnsi="Calibri" w:asciiTheme="minorHAnsi" w:hAnsiTheme="minorHAnsi"/>
          <w:sz w:val="22"/>
          <w:szCs w:val="22"/>
        </w:rPr>
        <w:t xml:space="preserve"> </w:t>
        <w:tab/>
        <w:t>en cas de transformation d’une construction existante, de création d’un ou plusieurs logements, de la construction d’une véranda, d’un volume secondaire ou d’une annexe, la visualisation du projet reprenant les constructions à transformer, à démolir ou à construire, dressée à l'échelle de 1/100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xml:space="preserve"> ou 1/50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qui figure :</w:t>
      </w:r>
    </w:p>
    <w:p>
      <w:pPr>
        <w:pStyle w:val="StylePremireligne063cm"/>
        <w:spacing w:before="120" w:after="0"/>
        <w:ind w:firstLine="708"/>
        <w:rPr/>
      </w:pPr>
      <w:r>
        <w:fldChar w:fldCharType="begin">
          <w:ffData>
            <w:name w:val=""/>
            <w:enabled/>
            <w:calcOnExit w:val="0"/>
            <w:checkBox>
              <w:sizeAuto/>
            </w:checkBox>
          </w:ffData>
        </w:fldChar>
      </w:r>
      <w:r>
        <w:rPr/>
        <w:instrText> FORMCHECKBOX </w:instrText>
      </w:r>
      <w:r>
        <w:rPr/>
        <w:fldChar w:fldCharType="separate"/>
      </w:r>
      <w:bookmarkStart w:id="69" w:name="__Fieldmark__472_2473312041"/>
      <w:bookmarkStart w:id="70" w:name="__Fieldmark__472_2473312041"/>
      <w:bookmarkStart w:id="71" w:name="__Fieldmark__472_2473312041"/>
      <w:bookmarkEnd w:id="71"/>
      <w:r>
        <w:rPr/>
      </w:r>
      <w:r>
        <w:rPr/>
        <w:fldChar w:fldCharType="end"/>
      </w:r>
      <w:r>
        <w:rPr>
          <w:rStyle w:val="Style135pt"/>
          <w:rFonts w:ascii="Calibri" w:hAnsi="Calibri" w:asciiTheme="minorHAnsi" w:hAnsiTheme="minorHAnsi"/>
          <w:sz w:val="22"/>
          <w:szCs w:val="22"/>
        </w:rPr>
        <w:tab/>
        <w:t>la vue en plan de chaque niveau ainsi que l'affectation actuelle et future des locaux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72" w:name="__Fieldmark__477_2473312041"/>
      <w:bookmarkStart w:id="73" w:name="__Fieldmark__477_2473312041"/>
      <w:bookmarkStart w:id="74" w:name="__Fieldmark__477_2473312041"/>
      <w:bookmarkEnd w:id="74"/>
      <w:r>
        <w:rPr/>
      </w:r>
      <w:r>
        <w:rPr/>
        <w:fldChar w:fldCharType="end"/>
      </w:r>
      <w:r>
        <w:rPr>
          <w:rStyle w:val="Style135pt"/>
          <w:rFonts w:ascii="Calibri" w:hAnsi="Calibri" w:asciiTheme="minorHAnsi" w:hAnsiTheme="minorHAnsi"/>
          <w:sz w:val="22"/>
          <w:szCs w:val="22"/>
        </w:rPr>
        <w:t xml:space="preserve"> </w:t>
        <w:tab/>
        <w:t xml:space="preserve">les élévations,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75" w:name="__Fieldmark__483_2473312041"/>
      <w:bookmarkStart w:id="76" w:name="__Fieldmark__483_2473312041"/>
      <w:bookmarkStart w:id="77" w:name="__Fieldmark__483_2473312041"/>
      <w:bookmarkEnd w:id="77"/>
      <w:r>
        <w:rPr/>
      </w:r>
      <w:r>
        <w:rPr/>
        <w:fldChar w:fldCharType="end"/>
      </w:r>
      <w:r>
        <w:rPr>
          <w:rStyle w:val="Style135pt"/>
          <w:rFonts w:ascii="Calibri" w:hAnsi="Calibri" w:asciiTheme="minorHAnsi" w:hAnsiTheme="minorHAnsi"/>
          <w:sz w:val="22"/>
          <w:szCs w:val="22"/>
        </w:rPr>
        <w:tab/>
        <w:t>les matériaux de parement des élévations et de couverture des toitures, existants et futurs, ainsi que leurs tonalités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78" w:name="__Fieldmark__488_2473312041"/>
      <w:bookmarkStart w:id="79" w:name="__Fieldmark__488_2473312041"/>
      <w:bookmarkStart w:id="80" w:name="__Fieldmark__488_2473312041"/>
      <w:bookmarkEnd w:id="80"/>
      <w:r>
        <w:rPr/>
      </w:r>
      <w:r>
        <w:rPr/>
        <w:fldChar w:fldCharType="end"/>
      </w:r>
      <w:r>
        <w:rPr>
          <w:rStyle w:val="Style135pt"/>
          <w:rFonts w:ascii="Calibri" w:hAnsi="Calibri" w:asciiTheme="minorHAnsi" w:hAnsiTheme="minorHAnsi"/>
          <w:sz w:val="22"/>
          <w:szCs w:val="22"/>
        </w:rPr>
        <w:t xml:space="preserve"> </w:t>
        <w:tab/>
        <w:t>les coupes transversales et longitudinales cotées qui comportent le niveau d'implantation du rez-de-chaussée, les niveaux du relief du sol existant et projeté et le profil des constructions contiguës</w:t>
      </w:r>
      <w:r>
        <w:rPr>
          <w:rFonts w:ascii="Calibri" w:hAnsi="Calibri" w:asciiTheme="minorHAnsi" w:hAnsiTheme="minorHAnsi"/>
          <w:sz w:val="22"/>
          <w:szCs w:val="22"/>
          <w:lang w:val="fr-BE"/>
        </w:rPr>
        <w:t xml:space="preserve"> ainsi que la composition exacte des parois et de la toiture, l'indication des conduits de fumée et de ventilation</w:t>
      </w:r>
      <w:r>
        <w:rPr>
          <w:rStyle w:val="Style135pt"/>
          <w:rFonts w:ascii="Calibri" w:hAnsi="Calibri" w:asciiTheme="minorHAnsi" w:hAnsiTheme="minorHAnsi"/>
          <w:sz w:val="22"/>
          <w:szCs w:val="22"/>
        </w:rPr>
        <w:t> ;</w:t>
      </w:r>
    </w:p>
    <w:p>
      <w:pPr>
        <w:pStyle w:val="StylePremireligne063cm"/>
        <w:spacing w:before="120" w:after="0"/>
        <w:ind w:left="1413" w:hanging="705"/>
        <w:rPr/>
      </w:pPr>
      <w:r>
        <w:fldChar w:fldCharType="begin">
          <w:ffData>
            <w:name w:val=""/>
            <w:enabled/>
            <w:calcOnExit w:val="0"/>
            <w:checkBox>
              <w:sizeAuto/>
            </w:checkBox>
          </w:ffData>
        </w:fldChar>
      </w:r>
      <w:r>
        <w:rPr/>
        <w:instrText> FORMCHECKBOX </w:instrText>
      </w:r>
      <w:r>
        <w:rPr/>
        <w:fldChar w:fldCharType="separate"/>
      </w:r>
      <w:bookmarkStart w:id="81" w:name="__Fieldmark__496_2473312041"/>
      <w:bookmarkStart w:id="82" w:name="__Fieldmark__496_2473312041"/>
      <w:bookmarkStart w:id="83" w:name="__Fieldmark__496_2473312041"/>
      <w:bookmarkEnd w:id="83"/>
      <w:r>
        <w:rPr/>
      </w:r>
      <w:r>
        <w:rPr/>
        <w:fldChar w:fldCharType="end"/>
      </w:r>
      <w:r>
        <w:rPr>
          <w:rStyle w:val="Style135pt"/>
          <w:rFonts w:ascii="Calibri" w:hAnsi="Calibri" w:asciiTheme="minorHAnsi" w:hAnsiTheme="minorHAnsi"/>
          <w:sz w:val="22"/>
          <w:szCs w:val="22"/>
        </w:rPr>
        <w:t xml:space="preserve"> </w:t>
        <w:tab/>
        <w:t>le cas échéant, les calculs justifiant du respect du critère de salubrité visé à l'article 3. 5° du Code wallon du logement et de l'habitat durable et portant sur l'éclairage naturel ;</w:t>
      </w:r>
    </w:p>
    <w:p>
      <w:pPr>
        <w:pStyle w:val="StylePremireligne063cm"/>
        <w:ind w:left="1413" w:hanging="705"/>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8" w:hanging="708"/>
        <w:rPr/>
      </w:pPr>
      <w:r>
        <w:fldChar w:fldCharType="begin">
          <w:ffData>
            <w:name w:val=""/>
            <w:enabled/>
            <w:calcOnExit w:val="0"/>
            <w:checkBox>
              <w:sizeAuto/>
            </w:checkBox>
          </w:ffData>
        </w:fldChar>
      </w:r>
      <w:r>
        <w:rPr/>
        <w:instrText> FORMCHECKBOX </w:instrText>
      </w:r>
      <w:r>
        <w:rPr/>
        <w:fldChar w:fldCharType="separate"/>
      </w:r>
      <w:bookmarkStart w:id="84" w:name="__Fieldmark__502_2473312041"/>
      <w:bookmarkStart w:id="85" w:name="__Fieldmark__502_2473312041"/>
      <w:bookmarkStart w:id="86" w:name="__Fieldmark__502_2473312041"/>
      <w:bookmarkEnd w:id="86"/>
      <w:r>
        <w:rPr/>
      </w:r>
      <w:r>
        <w:rPr/>
        <w:fldChar w:fldCharType="end"/>
      </w:r>
      <w:r>
        <w:rPr>
          <w:rStyle w:val="Style135pt"/>
          <w:rFonts w:ascii="Calibri" w:hAnsi="Calibri" w:asciiTheme="minorHAnsi" w:hAnsiTheme="minorHAnsi"/>
          <w:sz w:val="22"/>
          <w:szCs w:val="22"/>
        </w:rPr>
        <w:t xml:space="preserve"> </w:t>
        <w:tab/>
        <w:t xml:space="preserve">en cas de placement d’enseignes ou de dispositif de publicité, d’une ou plusieurs installations fixes ou mobiles ou du placement d’un ou plusieurs modules de production d’électricité ou de chaleur : </w:t>
      </w:r>
    </w:p>
    <w:p>
      <w:pPr>
        <w:pStyle w:val="StylePremireligne063cm"/>
        <w:spacing w:before="120" w:after="0"/>
        <w:ind w:firstLine="709"/>
        <w:rPr/>
      </w:pPr>
      <w:r>
        <w:fldChar w:fldCharType="begin">
          <w:ffData>
            <w:name w:val=""/>
            <w:enabled/>
            <w:calcOnExit w:val="0"/>
            <w:checkBox>
              <w:sizeAuto/>
            </w:checkBox>
          </w:ffData>
        </w:fldChar>
      </w:r>
      <w:r>
        <w:rPr/>
        <w:instrText> FORMCHECKBOX </w:instrText>
      </w:r>
      <w:r>
        <w:rPr/>
        <w:fldChar w:fldCharType="separate"/>
      </w:r>
      <w:bookmarkStart w:id="87" w:name="__Fieldmark__508_2473312041"/>
      <w:bookmarkStart w:id="88" w:name="__Fieldmark__508_2473312041"/>
      <w:bookmarkStart w:id="89" w:name="__Fieldmark__508_2473312041"/>
      <w:bookmarkEnd w:id="89"/>
      <w:r>
        <w:rPr/>
      </w:r>
      <w:r>
        <w:rPr/>
        <w:fldChar w:fldCharType="end"/>
      </w:r>
      <w:r>
        <w:rPr>
          <w:rStyle w:val="Style135pt"/>
          <w:rFonts w:ascii="Calibri" w:hAnsi="Calibri" w:asciiTheme="minorHAnsi" w:hAnsiTheme="minorHAnsi"/>
          <w:sz w:val="22"/>
          <w:szCs w:val="22"/>
        </w:rPr>
        <w:tab/>
        <w:t xml:space="preserve">la vue en plan de l’installation ou du module ; </w:t>
      </w:r>
    </w:p>
    <w:p>
      <w:pPr>
        <w:pStyle w:val="StylePremireligne063cm"/>
        <w:spacing w:before="120" w:after="0"/>
        <w:ind w:firstLine="709"/>
        <w:rPr/>
      </w:pPr>
      <w:r>
        <w:fldChar w:fldCharType="begin">
          <w:ffData>
            <w:name w:val=""/>
            <w:enabled/>
            <w:calcOnExit w:val="0"/>
            <w:checkBox>
              <w:sizeAuto/>
            </w:checkBox>
          </w:ffData>
        </w:fldChar>
      </w:r>
      <w:r>
        <w:rPr/>
        <w:instrText> FORMCHECKBOX </w:instrText>
      </w:r>
      <w:r>
        <w:rPr/>
        <w:fldChar w:fldCharType="separate"/>
      </w:r>
      <w:bookmarkStart w:id="90" w:name="__Fieldmark__513_2473312041"/>
      <w:bookmarkStart w:id="91" w:name="__Fieldmark__513_2473312041"/>
      <w:bookmarkStart w:id="92" w:name="__Fieldmark__513_2473312041"/>
      <w:bookmarkEnd w:id="92"/>
      <w:r>
        <w:rPr/>
      </w:r>
      <w:r>
        <w:rPr/>
        <w:fldChar w:fldCharType="end"/>
      </w:r>
      <w:r>
        <w:rPr>
          <w:rStyle w:val="Style135pt"/>
          <w:rFonts w:ascii="Calibri" w:hAnsi="Calibri" w:asciiTheme="minorHAnsi" w:hAnsiTheme="minorHAnsi"/>
          <w:sz w:val="22"/>
          <w:szCs w:val="22"/>
        </w:rPr>
        <w:tab/>
        <w:t xml:space="preserve">la vue en élévation de l’installation ou du module ; </w:t>
      </w:r>
    </w:p>
    <w:p>
      <w:pPr>
        <w:pStyle w:val="StylePremireligne063cm"/>
        <w:spacing w:before="120" w:after="0"/>
        <w:ind w:firstLine="709"/>
        <w:rPr/>
      </w:pPr>
      <w:r>
        <w:fldChar w:fldCharType="begin">
          <w:ffData>
            <w:name w:val=""/>
            <w:enabled/>
            <w:calcOnExit w:val="0"/>
            <w:checkBox>
              <w:sizeAuto/>
            </w:checkBox>
          </w:ffData>
        </w:fldChar>
      </w:r>
      <w:r>
        <w:rPr/>
        <w:instrText> FORMCHECKBOX </w:instrText>
      </w:r>
      <w:r>
        <w:rPr/>
        <w:fldChar w:fldCharType="separate"/>
      </w:r>
      <w:bookmarkStart w:id="93" w:name="__Fieldmark__518_2473312041"/>
      <w:bookmarkStart w:id="94" w:name="__Fieldmark__518_2473312041"/>
      <w:bookmarkStart w:id="95" w:name="__Fieldmark__518_2473312041"/>
      <w:bookmarkEnd w:id="95"/>
      <w:r>
        <w:rPr/>
      </w:r>
      <w:r>
        <w:rPr/>
        <w:fldChar w:fldCharType="end"/>
      </w:r>
      <w:r>
        <w:rPr>
          <w:rStyle w:val="Style135pt"/>
          <w:rFonts w:ascii="Calibri" w:hAnsi="Calibri" w:asciiTheme="minorHAnsi" w:hAnsiTheme="minorHAnsi"/>
          <w:sz w:val="22"/>
          <w:szCs w:val="22"/>
        </w:rPr>
        <w:tab/>
        <w:t xml:space="preserve">l’indication des matériaux et leur tonalité ;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96" w:name="__Fieldmark__523_2473312041"/>
      <w:bookmarkStart w:id="97" w:name="__Fieldmark__523_2473312041"/>
      <w:bookmarkStart w:id="98" w:name="__Fieldmark__523_2473312041"/>
      <w:bookmarkEnd w:id="98"/>
      <w:r>
        <w:rPr/>
      </w:r>
      <w:r>
        <w:rPr/>
        <w:fldChar w:fldCharType="end"/>
      </w:r>
      <w:r>
        <w:rPr>
          <w:rStyle w:val="Style135pt"/>
          <w:rFonts w:ascii="Calibri" w:hAnsi="Calibri" w:asciiTheme="minorHAnsi" w:hAnsiTheme="minorHAnsi"/>
          <w:sz w:val="22"/>
          <w:szCs w:val="22"/>
        </w:rPr>
        <w:tab/>
        <w:t xml:space="preserve">pour les enseignes et les dispositifs de publicité,  l’indication du lettrage utilisé et, le cas échéant, de l’éclairage ; </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8" w:hanging="708"/>
        <w:rPr/>
      </w:pPr>
      <w:r>
        <w:fldChar w:fldCharType="begin">
          <w:ffData>
            <w:name w:val=""/>
            <w:enabled/>
            <w:calcOnExit w:val="0"/>
            <w:checkBox>
              <w:sizeAuto/>
            </w:checkBox>
          </w:ffData>
        </w:fldChar>
      </w:r>
      <w:r>
        <w:rPr/>
        <w:instrText> FORMCHECKBOX </w:instrText>
      </w:r>
      <w:r>
        <w:rPr/>
        <w:fldChar w:fldCharType="separate"/>
      </w:r>
      <w:bookmarkStart w:id="99" w:name="__Fieldmark__528_2473312041"/>
      <w:bookmarkStart w:id="100" w:name="__Fieldmark__528_2473312041"/>
      <w:bookmarkStart w:id="101" w:name="__Fieldmark__528_2473312041"/>
      <w:bookmarkEnd w:id="101"/>
      <w:r>
        <w:rPr/>
      </w:r>
      <w:r>
        <w:rPr/>
        <w:fldChar w:fldCharType="end"/>
      </w:r>
      <w:r>
        <w:rPr>
          <w:rStyle w:val="Style135pt"/>
          <w:rFonts w:ascii="Calibri" w:hAnsi="Calibri" w:asciiTheme="minorHAnsi" w:hAnsiTheme="minorHAnsi"/>
          <w:sz w:val="22"/>
          <w:szCs w:val="22"/>
        </w:rPr>
        <w:t xml:space="preserve"> </w:t>
        <w:tab/>
        <w:t xml:space="preserve">en cas de démolition d’une construction ou d’une installation : </w:t>
      </w:r>
    </w:p>
    <w:p>
      <w:pPr>
        <w:pStyle w:val="StylePremireligne063cm"/>
        <w:spacing w:before="120" w:after="0"/>
        <w:ind w:left="1410" w:hanging="705"/>
        <w:rPr/>
      </w:pPr>
      <w:r>
        <w:fldChar w:fldCharType="begin">
          <w:ffData>
            <w:name w:val=""/>
            <w:enabled/>
            <w:calcOnExit w:val="0"/>
            <w:checkBox>
              <w:sizeAuto/>
            </w:checkBox>
          </w:ffData>
        </w:fldChar>
      </w:r>
      <w:r>
        <w:rPr/>
        <w:instrText> FORMCHECKBOX </w:instrText>
      </w:r>
      <w:r>
        <w:rPr/>
        <w:fldChar w:fldCharType="separate"/>
      </w:r>
      <w:bookmarkStart w:id="102" w:name="__Fieldmark__534_2473312041"/>
      <w:bookmarkStart w:id="103" w:name="__Fieldmark__534_2473312041"/>
      <w:bookmarkStart w:id="104" w:name="__Fieldmark__534_2473312041"/>
      <w:bookmarkEnd w:id="104"/>
      <w:r>
        <w:rPr/>
      </w:r>
      <w:r>
        <w:rPr/>
        <w:fldChar w:fldCharType="end"/>
      </w:r>
      <w:r>
        <w:rPr>
          <w:rStyle w:val="Style135pt"/>
          <w:rFonts w:ascii="Calibri" w:hAnsi="Calibri" w:asciiTheme="minorHAnsi" w:hAnsiTheme="minorHAnsi"/>
          <w:sz w:val="22"/>
          <w:szCs w:val="22"/>
        </w:rPr>
        <w:tab/>
        <w:t>la vue en plan de la construction ou de l’installation concernées ;</w:t>
      </w:r>
    </w:p>
    <w:p>
      <w:pPr>
        <w:pStyle w:val="StylePremireligne063cm"/>
        <w:spacing w:before="120" w:after="0"/>
        <w:ind w:left="1410" w:hanging="705"/>
        <w:rPr/>
      </w:pPr>
      <w:r>
        <w:fldChar w:fldCharType="begin">
          <w:ffData>
            <w:name w:val=""/>
            <w:enabled/>
            <w:calcOnExit w:val="0"/>
            <w:checkBox>
              <w:sizeAuto/>
            </w:checkBox>
          </w:ffData>
        </w:fldChar>
      </w:r>
      <w:r>
        <w:rPr/>
        <w:instrText> FORMCHECKBOX </w:instrText>
      </w:r>
      <w:r>
        <w:rPr/>
        <w:fldChar w:fldCharType="separate"/>
      </w:r>
      <w:bookmarkStart w:id="105" w:name="__Fieldmark__539_2473312041"/>
      <w:bookmarkStart w:id="106" w:name="__Fieldmark__539_2473312041"/>
      <w:bookmarkStart w:id="107" w:name="__Fieldmark__539_2473312041"/>
      <w:bookmarkEnd w:id="107"/>
      <w:r>
        <w:rPr/>
      </w:r>
      <w:r>
        <w:rPr/>
        <w:fldChar w:fldCharType="end"/>
      </w:r>
      <w:r>
        <w:rPr>
          <w:rStyle w:val="Style135pt"/>
          <w:rFonts w:ascii="Calibri" w:hAnsi="Calibri" w:asciiTheme="minorHAnsi" w:hAnsiTheme="minorHAnsi"/>
          <w:sz w:val="22"/>
          <w:szCs w:val="22"/>
        </w:rPr>
        <w:tab/>
        <w:t>au moins trois prises de vue significatives de la construction ou de l’installation concernées ;</w:t>
      </w:r>
    </w:p>
    <w:p>
      <w:pPr>
        <w:pStyle w:val="Normal"/>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spacing w:before="120" w:after="120"/>
        <w:jc w:val="center"/>
        <w:rPr>
          <w:rFonts w:ascii="Calibri" w:hAnsi="Calibri" w:asciiTheme="minorHAnsi" w:hAnsiTheme="minorHAnsi"/>
          <w:b/>
          <w:b/>
          <w:sz w:val="26"/>
          <w:szCs w:val="26"/>
        </w:rPr>
      </w:pPr>
      <w:r>
        <w:rPr>
          <w:rFonts w:ascii="Calibri" w:hAnsi="Calibri" w:asciiTheme="minorHAnsi" w:hAnsiTheme="minorHAnsi"/>
          <w:b/>
          <w:sz w:val="26"/>
          <w:szCs w:val="26"/>
        </w:rPr>
        <w:t>Les plans sont numérotés et pliés au format standard de 21 sur 29,7 centimètres.</w:t>
      </w:r>
    </w:p>
    <w:p>
      <w:pPr>
        <w:pStyle w:val="Normal"/>
        <w:rPr>
          <w:rFonts w:ascii="Calibri" w:hAnsi="Calibri" w:asciiTheme="minorHAnsi" w:hAnsiTheme="minorHAnsi"/>
        </w:rPr>
      </w:pPr>
      <w:r>
        <w:rPr>
          <w:rFonts w:asciiTheme="minorHAnsi" w:hAnsiTheme="minorHAnsi" w:ascii="Calibri" w:hAnsi="Calibri"/>
        </w:rPr>
      </w:r>
    </w:p>
    <w:p>
      <w:pPr>
        <w:pStyle w:val="Normal"/>
        <w:jc w:val="both"/>
        <w:rPr>
          <w:rFonts w:ascii="Calibri" w:hAnsi="Calibri" w:eastAsia="Times New Roman" w:cs="Times New Roman" w:asciiTheme="minorHAnsi" w:hAnsiTheme="minorHAnsi"/>
          <w:b/>
          <w:b/>
          <w:sz w:val="36"/>
          <w:szCs w:val="36"/>
          <w:lang w:val="fr-FR" w:eastAsia="fr-FR"/>
        </w:rPr>
      </w:pPr>
      <w:r>
        <w:rPr/>
      </w:r>
    </w:p>
    <w:p>
      <w:pPr>
        <w:pStyle w:val="Normal"/>
        <w:jc w:val="both"/>
        <w:rPr>
          <w:rFonts w:ascii="Calibri" w:hAnsi="Calibri" w:eastAsia="Times New Roman" w:cs="Times New Roman" w:asciiTheme="minorHAnsi" w:hAnsiTheme="minorHAnsi"/>
          <w:b/>
          <w:b/>
          <w:sz w:val="36"/>
          <w:szCs w:val="36"/>
          <w:lang w:val="fr-FR" w:eastAsia="fr-FR"/>
        </w:rPr>
      </w:pPr>
      <w:r>
        <w:rPr/>
      </w:r>
    </w:p>
    <w:p>
      <w:pPr>
        <w:pStyle w:val="Normal"/>
        <w:jc w:val="both"/>
        <w:rPr>
          <w:rFonts w:ascii="Calibri" w:hAnsi="Calibri" w:eastAsia="Times New Roman" w:cs="Times New Roman" w:asciiTheme="minorHAnsi" w:hAnsiTheme="minorHAnsi"/>
          <w:b/>
          <w:b/>
          <w:sz w:val="36"/>
          <w:szCs w:val="36"/>
          <w:lang w:val="fr-FR" w:eastAsia="fr-FR"/>
        </w:rPr>
      </w:pPr>
      <w: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14 - Signatures</w:t>
      </w:r>
    </w:p>
    <w:p>
      <w:pPr>
        <w:pStyle w:val="Normal"/>
        <w:tabs>
          <w:tab w:val="clear" w:pos="708"/>
          <w:tab w:val="left" w:pos="720" w:leader="none"/>
          <w:tab w:val="left" w:pos="2835" w:leader="dot"/>
          <w:tab w:val="left" w:pos="6237" w:leader="dot"/>
          <w:tab w:val="left" w:pos="9072" w:leader="dot"/>
        </w:tabs>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tabs>
          <w:tab w:val="clear" w:pos="708"/>
          <w:tab w:val="left" w:pos="720" w:leader="none"/>
          <w:tab w:val="left" w:pos="2835" w:leader="dot"/>
          <w:tab w:val="left" w:pos="6237" w:leader="dot"/>
          <w:tab w:val="left" w:pos="9072" w:leader="dot"/>
        </w:tabs>
        <w:jc w:val="both"/>
        <w:rPr>
          <w:rFonts w:ascii="Calibri" w:hAnsi="Calibri" w:eastAsia="Calibri" w:cs="Times New Roman" w:asciiTheme="minorHAnsi" w:hAnsiTheme="minorHAnsi"/>
        </w:rPr>
      </w:pPr>
      <w:r>
        <w:rPr>
          <w:rFonts w:ascii="Calibri" w:hAnsi="Calibri" w:asciiTheme="minorHAnsi" w:hAnsiTheme="minorHAnsi"/>
        </w:rPr>
        <w:t xml:space="preserve">Je m'engage </w:t>
      </w:r>
      <w:r>
        <w:rPr>
          <w:rFonts w:eastAsia="Calibri" w:cs="Times New Roman" w:ascii="Calibri" w:hAnsi="Calibri" w:asciiTheme="minorHAnsi" w:hAnsiTheme="minorHAnsi"/>
        </w:rPr>
        <w:t>à solliciter les autorisations ou permis imposés, le cas échéant, par d'autres lois, décrets ou règlements.</w:t>
      </w:r>
    </w:p>
    <w:p>
      <w:pPr>
        <w:pStyle w:val="Normal"/>
        <w:pBdr>
          <w:top w:val="single" w:sz="4" w:space="1" w:color="000000"/>
          <w:left w:val="single" w:sz="4" w:space="4" w:color="000000"/>
          <w:bottom w:val="single" w:sz="4" w:space="1" w:color="000000"/>
          <w:right w:val="single" w:sz="4" w:space="4" w:color="000000"/>
        </w:pBdr>
        <w:tabs>
          <w:tab w:val="clear" w:pos="708"/>
          <w:tab w:val="left" w:pos="720" w:leader="none"/>
          <w:tab w:val="left" w:pos="2835" w:leader="dot"/>
          <w:tab w:val="left" w:pos="6237" w:leader="dot"/>
          <w:tab w:val="left" w:pos="9072" w:leader="dot"/>
        </w:tabs>
        <w:spacing w:lineRule="atLeast" w:line="240"/>
        <w:jc w:val="both"/>
        <w:rPr>
          <w:rFonts w:ascii="Calibri" w:hAnsi="Calibri" w:eastAsia="Calibri" w:cs="Times New Roman" w:asciiTheme="minorHAnsi" w:hAnsiTheme="minorHAnsi"/>
        </w:rPr>
      </w:pPr>
      <w:r>
        <w:rPr>
          <w:rFonts w:eastAsia="Calibri" w:cs="Times New Roman"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Calibri" w:hAnsi="Calibri" w:asciiTheme="minorHAnsi" w:hAnsiTheme="minorHAnsi"/>
          <w:b/>
        </w:rPr>
        <w:t>Signature du demandeur ou du mandataire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Theme="minorHAnsi" w:hAnsiTheme="minorHAnsi" w:ascii="Calibri" w:hAnsi="Calibri"/>
          <w:b/>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b/>
        </w:rPr>
        <w:t>……………………………………………………………………</w:t>
      </w:r>
      <w:r>
        <w:rPr>
          <w:rFonts w:ascii="Calibri" w:hAnsi="Calibri" w:asciiTheme="minorHAnsi" w:hAnsiTheme="minorHAnsi"/>
          <w:b/>
        </w:rPr>
        <w:t>.</w:t>
      </w:r>
    </w:p>
    <w:p>
      <w:pPr>
        <w:pStyle w:val="Pa4"/>
        <w:spacing w:before="300" w:after="100"/>
        <w:jc w:val="center"/>
        <w:rPr>
          <w:rFonts w:ascii="Calibri" w:hAnsi="Calibri" w:asciiTheme="minorHAnsi" w:hAnsiTheme="minorHAnsi"/>
          <w:b/>
          <w:b/>
          <w:i/>
          <w:i/>
          <w:color w:val="000000"/>
          <w:sz w:val="36"/>
          <w:szCs w:val="36"/>
        </w:rPr>
      </w:pPr>
      <w:r>
        <w:rPr>
          <w:rFonts w:asciiTheme="minorHAnsi" w:hAnsiTheme="minorHAnsi" w:ascii="Calibri" w:hAnsi="Calibri"/>
          <w:b/>
          <w:i/>
          <w:color w:val="000000"/>
          <w:sz w:val="36"/>
          <w:szCs w:val="36"/>
        </w:rPr>
      </w:r>
    </w:p>
    <w:p>
      <w:pPr>
        <w:pStyle w:val="Pa4"/>
        <w:spacing w:before="300" w:after="100"/>
        <w:jc w:val="center"/>
        <w:rPr>
          <w:rFonts w:ascii="Calibri" w:hAnsi="Calibri" w:asciiTheme="minorHAnsi" w:hAnsiTheme="minorHAnsi"/>
          <w:b/>
          <w:b/>
          <w:i/>
          <w:i/>
          <w:color w:val="000000"/>
          <w:sz w:val="36"/>
          <w:szCs w:val="36"/>
        </w:rPr>
      </w:pPr>
      <w:r>
        <w:rPr>
          <w:rFonts w:asciiTheme="minorHAnsi" w:hAnsiTheme="minorHAnsi" w:ascii="Calibri" w:hAnsi="Calibri"/>
          <w:b/>
          <w:i/>
          <w:color w:val="000000"/>
          <w:sz w:val="36"/>
          <w:szCs w:val="36"/>
        </w:rPr>
      </w:r>
    </w:p>
    <w:p>
      <w:pPr>
        <w:pStyle w:val="Pa4"/>
        <w:spacing w:before="300" w:after="100"/>
        <w:jc w:val="center"/>
        <w:rPr>
          <w:rFonts w:ascii="Calibri" w:hAnsi="Calibri" w:asciiTheme="minorHAnsi" w:hAnsiTheme="minorHAnsi"/>
          <w:b/>
          <w:b/>
          <w:i/>
          <w:i/>
          <w:color w:val="000000"/>
          <w:sz w:val="36"/>
          <w:szCs w:val="36"/>
        </w:rPr>
      </w:pPr>
      <w:r>
        <w:rPr>
          <w:rFonts w:ascii="Calibri" w:hAnsi="Calibri" w:asciiTheme="minorHAnsi" w:hAnsiTheme="minorHAnsi"/>
          <w:b/>
          <w:i/>
          <w:color w:val="000000"/>
          <w:sz w:val="36"/>
          <w:szCs w:val="36"/>
        </w:rPr>
        <w:t>Extrait du Code du Développement Territorial</w:t>
      </w:r>
    </w:p>
    <w:p>
      <w:pPr>
        <w:pStyle w:val="Normal"/>
        <w:jc w:val="center"/>
        <w:rPr>
          <w:rFonts w:ascii="Calibri" w:hAnsi="Calibri" w:asciiTheme="minorHAnsi" w:hAnsiTheme="minorHAnsi"/>
          <w:b/>
          <w:b/>
          <w:lang w:eastAsia="fr-BE"/>
        </w:rPr>
      </w:pPr>
      <w:r>
        <w:rPr>
          <w:rFonts w:asciiTheme="minorHAnsi" w:hAnsiTheme="minorHAnsi" w:ascii="Calibri" w:hAnsi="Calibri"/>
          <w:b/>
          <w:lang w:eastAsia="fr-BE"/>
        </w:rPr>
      </w:r>
    </w:p>
    <w:p>
      <w:pPr>
        <w:pStyle w:val="Normal"/>
        <w:jc w:val="center"/>
        <w:rPr>
          <w:rFonts w:ascii="Calibri" w:hAnsi="Calibri" w:asciiTheme="minorHAnsi" w:hAnsiTheme="minorHAnsi"/>
          <w:b/>
          <w:b/>
          <w:lang w:eastAsia="fr-BE"/>
        </w:rPr>
      </w:pPr>
      <w:r>
        <w:rPr>
          <w:rFonts w:ascii="Calibri" w:hAnsi="Calibri" w:asciiTheme="minorHAnsi" w:hAnsiTheme="minorHAnsi"/>
          <w:b/>
          <w:lang w:eastAsia="fr-BE"/>
        </w:rPr>
        <w:t>Art. D.IV.33</w:t>
      </w:r>
    </w:p>
    <w:p>
      <w:pPr>
        <w:pStyle w:val="Textecourant"/>
        <w:rPr>
          <w:rStyle w:val="Style135pt"/>
          <w:rFonts w:ascii="Calibri" w:hAnsi="Calibri" w:eastAsia="Times New Roman" w:asciiTheme="minorHAnsi" w:hAnsiTheme="minorHAnsi"/>
          <w:color w:val="auto"/>
          <w:kern w:val="0"/>
          <w:sz w:val="22"/>
          <w:szCs w:val="22"/>
          <w:lang w:eastAsia="fr-FR" w:bidi="ar-SA"/>
        </w:rPr>
      </w:pPr>
      <w:r>
        <w:rPr>
          <w:rFonts w:eastAsia="Times New Roman" w:ascii="Calibri" w:hAnsi="Calibri"/>
          <w:color w:val="auto"/>
          <w:kern w:val="0"/>
          <w:sz w:val="22"/>
          <w:szCs w:val="22"/>
          <w:lang w:eastAsia="fr-FR" w:bidi="ar-SA"/>
        </w:rPr>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 xml:space="preserve">Dans les vingt jours de la réception de l’envoi ou du récépissé de la demande de permis ou de certificat d’urbanisme n° 2 : </w:t>
      </w:r>
    </w:p>
    <w:p>
      <w:pPr>
        <w:pStyle w:val="Tirets"/>
        <w:rPr>
          <w:rStyle w:val="Style135pt"/>
          <w:rFonts w:ascii="Calibri" w:hAnsi="Calibri" w:eastAsia="Times New Roman" w:asciiTheme="minorHAnsi" w:hAnsiTheme="minorHAnsi"/>
          <w:color w:val="auto"/>
          <w:w w:val="100"/>
          <w:kern w:val="0"/>
          <w:sz w:val="22"/>
          <w:szCs w:val="22"/>
          <w:lang w:eastAsia="fr-FR" w:bidi="ar-SA"/>
        </w:rPr>
      </w:pPr>
      <w:r>
        <w:rPr>
          <w:rStyle w:val="Style135pt"/>
          <w:rFonts w:eastAsia="Times New Roman" w:ascii="Calibri" w:hAnsi="Calibri" w:asciiTheme="minorHAnsi"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p>
    <w:p>
      <w:pPr>
        <w:pStyle w:val="Tirets"/>
        <w:rPr>
          <w:rStyle w:val="Style135pt"/>
          <w:rFonts w:ascii="Calibri" w:hAnsi="Calibri" w:eastAsia="Times New Roman" w:asciiTheme="minorHAnsi" w:hAnsiTheme="minorHAnsi"/>
          <w:color w:val="auto"/>
          <w:w w:val="100"/>
          <w:kern w:val="0"/>
          <w:sz w:val="22"/>
          <w:szCs w:val="22"/>
          <w:lang w:eastAsia="fr-FR" w:bidi="ar-SA"/>
        </w:rPr>
      </w:pPr>
      <w:r>
        <w:rPr>
          <w:rStyle w:val="Style135pt"/>
          <w:rFonts w:eastAsia="Times New Roman" w:ascii="Calibri" w:hAnsi="Calibri" w:asciiTheme="minorHAnsi"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à défaut, la demande est déclarée irrecevable. Toute demande qualifiée d’incomplète à deux reprises est déclarée irrecevable. </w:t>
      </w:r>
    </w:p>
    <w:p>
      <w:pPr>
        <w:pStyle w:val="Textecourant"/>
        <w:rPr>
          <w:rStyle w:val="Style135pt"/>
          <w:rFonts w:ascii="Calibri" w:hAnsi="Calibri" w:eastAsia="Times New Roman" w:asciiTheme="minorHAnsi" w:hAnsiTheme="minorHAnsi"/>
          <w:b/>
          <w:b/>
          <w:color w:val="auto"/>
          <w:kern w:val="0"/>
          <w:sz w:val="22"/>
          <w:szCs w:val="22"/>
          <w:lang w:eastAsia="fr-FR" w:bidi="ar-SA"/>
        </w:rPr>
      </w:pPr>
      <w:r>
        <w:rPr>
          <w:rStyle w:val="Style135pt"/>
          <w:rFonts w:eastAsia="Times New Roman" w:ascii="Calibri" w:hAnsi="Calibri" w:asciiTheme="minorHAnsi"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Pr>
          <w:rStyle w:val="Style135pt"/>
          <w:rFonts w:eastAsia="Times New Roman" w:ascii="Calibri" w:hAnsi="Calibri" w:asciiTheme="minorHAnsi" w:hAnsiTheme="minorHAnsi"/>
          <w:color w:val="auto"/>
          <w:kern w:val="0"/>
          <w:sz w:val="22"/>
          <w:szCs w:val="22"/>
          <w:u w:val="single"/>
          <w:lang w:eastAsia="fr-FR" w:bidi="ar-SA"/>
        </w:rPr>
        <w:t xml:space="preserve">  </w:t>
      </w:r>
      <w:r>
        <w:rPr>
          <w:rStyle w:val="Style135pt"/>
          <w:rFonts w:eastAsia="Times New Roman" w:ascii="Calibri" w:hAnsi="Calibri" w:asciiTheme="minorHAnsi"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Pr>
          <w:rStyle w:val="Style135pt"/>
          <w:rFonts w:eastAsia="Times New Roman" w:ascii="Calibri" w:hAnsi="Calibri" w:asciiTheme="minorHAnsi"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pPr>
        <w:pStyle w:val="Normal"/>
        <w:jc w:val="center"/>
        <w:rPr>
          <w:rFonts w:ascii="Calibri" w:hAnsi="Calibri" w:asciiTheme="minorHAnsi" w:hAnsiTheme="minorHAnsi"/>
          <w:b/>
          <w:b/>
          <w:lang w:eastAsia="fr-BE"/>
        </w:rPr>
      </w:pPr>
      <w:r>
        <w:rPr>
          <w:rFonts w:asciiTheme="minorHAnsi" w:hAnsiTheme="minorHAnsi" w:ascii="Calibri" w:hAnsi="Calibri"/>
          <w:b/>
          <w:lang w:eastAsia="fr-BE"/>
        </w:rPr>
      </w:r>
    </w:p>
    <w:p>
      <w:pPr>
        <w:pStyle w:val="Normal"/>
        <w:jc w:val="center"/>
        <w:rPr>
          <w:b/>
          <w:b/>
        </w:rPr>
      </w:pPr>
      <w:r>
        <w:rPr>
          <w:rFonts w:ascii="Calibri" w:hAnsi="Calibri" w:asciiTheme="minorHAnsi" w:hAnsiTheme="minorHAnsi"/>
          <w:b/>
          <w:lang w:eastAsia="fr-BE"/>
        </w:rPr>
        <w:t xml:space="preserve">Art. R.IV.26-1  </w:t>
      </w:r>
    </w:p>
    <w:p>
      <w:pPr>
        <w:pStyle w:val="StylePremireligne063cm"/>
        <w:spacing w:before="120" w:after="0"/>
        <w:ind w:firstLine="113"/>
        <w:rPr>
          <w:rStyle w:val="Style135pt"/>
          <w:rFonts w:ascii="Calibri" w:hAnsi="Calibri" w:cs="Times-Roman" w:asciiTheme="minorHAnsi" w:hAnsiTheme="minorHAnsi"/>
          <w:sz w:val="22"/>
          <w:szCs w:val="22"/>
        </w:rPr>
      </w:pPr>
      <w:r>
        <w:rPr>
          <w:rStyle w:val="Style135pt"/>
          <w:rFonts w:cs="Times-Roman" w:ascii="Calibri" w:hAnsi="Calibri" w:asciiTheme="minorHAnsi" w:hAnsiTheme="minorHAnsi"/>
          <w:sz w:val="22"/>
          <w:szCs w:val="22"/>
        </w:rPr>
        <w:t>(…)</w:t>
      </w:r>
    </w:p>
    <w:p>
      <w:pPr>
        <w:pStyle w:val="StylePremireligne063cm"/>
        <w:rPr>
          <w:rFonts w:ascii="Calibri" w:hAnsi="Calibri" w:asciiTheme="minorHAnsi" w:hAnsiTheme="minorHAnsi"/>
          <w:b/>
          <w:b/>
          <w:color w:val="000000"/>
        </w:rPr>
      </w:pPr>
      <w:r>
        <w:rPr>
          <w:rStyle w:val="Style135pt"/>
          <w:rFonts w:cs="Times-Roman" w:ascii="Calibri" w:hAnsi="Calibri" w:asciiTheme="minorHAnsi" w:hAnsiTheme="minorHAnsi"/>
          <w:b/>
          <w:sz w:val="22"/>
          <w:szCs w:val="22"/>
        </w:rPr>
        <w:t>Lorsque la demande de permis couvre des objets distincts qui nécessitent des formulaires différents, ceux-ci sont annexés au dossier et forment une seule demande de permis.</w:t>
      </w:r>
    </w:p>
    <w:p>
      <w:pPr>
        <w:pStyle w:val="Pa4"/>
        <w:spacing w:before="300" w:after="100"/>
        <w:jc w:val="center"/>
        <w:rPr>
          <w:rFonts w:ascii="Calibri" w:hAnsi="Calibri" w:asciiTheme="minorHAnsi" w:hAnsiTheme="minorHAnsi"/>
          <w:b/>
          <w:b/>
          <w:color w:val="000000"/>
          <w:sz w:val="22"/>
          <w:szCs w:val="22"/>
        </w:rPr>
      </w:pPr>
      <w:r>
        <w:rPr>
          <w:rFonts w:asciiTheme="minorHAnsi" w:hAnsiTheme="minorHAnsi" w:ascii="Calibri" w:hAnsi="Calibri"/>
          <w:b/>
          <w:color w:val="000000"/>
          <w:sz w:val="22"/>
          <w:szCs w:val="22"/>
        </w:rPr>
      </w:r>
    </w:p>
    <w:p>
      <w:pPr>
        <w:pStyle w:val="Pa4"/>
        <w:spacing w:before="300" w:after="100"/>
        <w:jc w:val="center"/>
        <w:rPr>
          <w:rFonts w:ascii="Calibri" w:hAnsi="Calibri" w:asciiTheme="minorHAnsi" w:hAnsiTheme="minorHAnsi"/>
          <w:b/>
          <w:b/>
          <w:color w:val="000000"/>
          <w:sz w:val="22"/>
          <w:szCs w:val="22"/>
        </w:rPr>
      </w:pPr>
      <w:r>
        <w:rPr>
          <w:rFonts w:ascii="Calibri" w:hAnsi="Calibri" w:asciiTheme="minorHAnsi" w:hAnsiTheme="minorHAnsi"/>
          <w:b/>
          <w:color w:val="000000"/>
          <w:sz w:val="22"/>
          <w:szCs w:val="22"/>
        </w:rPr>
        <w:t>Art. R.IV.26-3</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pPr>
        <w:pStyle w:val="Textecourant"/>
        <w:rPr>
          <w:rStyle w:val="Style135pt"/>
          <w:rFonts w:ascii="Calibri" w:hAnsi="Calibri" w:eastAsia="Times New Roman" w:asciiTheme="minorHAnsi" w:hAnsiTheme="minorHAnsi"/>
          <w:sz w:val="22"/>
          <w:lang w:eastAsia="fr-FR"/>
        </w:rPr>
      </w:pPr>
      <w:r>
        <w:rPr>
          <w:rStyle w:val="Style135pt"/>
          <w:rFonts w:eastAsia="Times New Roman" w:ascii="Calibri" w:hAnsi="Calibri" w:asciiTheme="minorHAnsi"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Le nombre d’exemplaires à fournir est fixé dans les annexes 4 à 11 visées à l’article R.IV.26-1.</w:t>
      </w:r>
    </w:p>
    <w:p>
      <w:pPr>
        <w:pStyle w:val="Textecourant"/>
        <w:rPr>
          <w:rStyle w:val="Style135pt"/>
          <w:rFonts w:ascii="Calibri" w:hAnsi="Calibri" w:asciiTheme="minorHAnsi" w:hAnsiTheme="minorHAnsi"/>
          <w:sz w:val="22"/>
          <w:szCs w:val="22"/>
        </w:rPr>
      </w:pPr>
      <w:r>
        <w:rPr>
          <w:rStyle w:val="Style135pt"/>
          <w:rFonts w:eastAsia="Times New Roman" w:ascii="Calibri" w:hAnsi="Calibri" w:asciiTheme="minorHAnsi"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 xml:space="preserve">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 </w:t>
      </w:r>
    </w:p>
    <w:p>
      <w:pPr>
        <w:pStyle w:val="Textecourant"/>
        <w:rPr>
          <w:rStyle w:val="Style135pt"/>
          <w:rFonts w:ascii="Calibri" w:hAnsi="Calibri" w:eastAsia="Times New Roman" w:asciiTheme="minorHAnsi" w:hAnsiTheme="minorHAnsi"/>
          <w:sz w:val="22"/>
          <w:lang w:eastAsia="fr-FR"/>
        </w:rPr>
      </w:pPr>
      <w:r>
        <w:rPr>
          <w:rStyle w:val="Style135pt"/>
          <w:rFonts w:eastAsia="Times New Roman" w:ascii="Calibri" w:hAnsi="Calibri" w:asciiTheme="minorHAnsi" w:hAnsiTheme="minorHAnsi"/>
          <w:color w:val="auto"/>
          <w:kern w:val="0"/>
          <w:sz w:val="22"/>
          <w:szCs w:val="22"/>
          <w:lang w:eastAsia="fr-FR" w:bidi="ar-SA"/>
        </w:rPr>
        <w:t>L’autorité compétente ou la personne qu’elle délègue en vertu de l’article D.IV.33 ou le fonctionnaire délégué lorsqu’il est l’autorité chargée de l’instruction des demandes de permis visées aux articles D.II.54, D.IV.25 et D.V.16 peut inviter le demandeur à communiquer l’exemplaire supplémentaire sur support informatique en précisant le format du fichier y relatif.</w:t>
      </w:r>
    </w:p>
    <w:p>
      <w:pPr>
        <w:pStyle w:val="Pa4"/>
        <w:spacing w:before="300" w:after="100"/>
        <w:jc w:val="center"/>
        <w:rPr>
          <w:rFonts w:ascii="Calibri" w:hAnsi="Calibri" w:asciiTheme="minorHAnsi" w:hAnsiTheme="minorHAnsi"/>
          <w:b/>
          <w:b/>
          <w:i/>
          <w:i/>
          <w:color w:val="000000"/>
          <w:sz w:val="36"/>
          <w:szCs w:val="36"/>
        </w:rPr>
      </w:pPr>
      <w:r>
        <w:rPr/>
      </w:r>
    </w:p>
    <w:p>
      <w:pPr>
        <w:pStyle w:val="Pa4"/>
        <w:spacing w:before="300" w:after="100"/>
        <w:jc w:val="center"/>
        <w:rPr>
          <w:rFonts w:ascii="Calibri" w:hAnsi="Calibri" w:asciiTheme="minorHAnsi" w:hAnsiTheme="minorHAnsi"/>
          <w:b/>
          <w:b/>
          <w:i/>
          <w:i/>
          <w:color w:val="000000"/>
          <w:sz w:val="36"/>
          <w:szCs w:val="36"/>
        </w:rPr>
      </w:pPr>
      <w:r>
        <w:rPr/>
      </w:r>
    </w:p>
    <w:p>
      <w:pPr>
        <w:pStyle w:val="Pa4"/>
        <w:spacing w:before="300" w:after="100"/>
        <w:jc w:val="center"/>
        <w:rPr>
          <w:rFonts w:ascii="Calibri" w:hAnsi="Calibri" w:asciiTheme="minorHAnsi" w:hAnsiTheme="minorHAnsi"/>
          <w:b/>
          <w:b/>
          <w:i/>
          <w:i/>
          <w:color w:val="000000"/>
          <w:sz w:val="36"/>
          <w:szCs w:val="36"/>
        </w:rPr>
      </w:pPr>
      <w:r>
        <w:rPr/>
      </w:r>
    </w:p>
    <w:p>
      <w:pPr>
        <w:pStyle w:val="Pa4"/>
        <w:spacing w:before="300" w:after="100"/>
        <w:jc w:val="center"/>
        <w:rPr>
          <w:rFonts w:ascii="Calibri" w:hAnsi="Calibri" w:asciiTheme="minorHAnsi" w:hAnsiTheme="minorHAnsi"/>
          <w:b/>
          <w:b/>
          <w:i/>
          <w:i/>
          <w:color w:val="000000"/>
          <w:sz w:val="36"/>
          <w:szCs w:val="36"/>
        </w:rPr>
      </w:pPr>
      <w:r>
        <w:rPr>
          <w:rFonts w:ascii="Calibri" w:hAnsi="Calibri" w:asciiTheme="minorHAnsi" w:hAnsiTheme="minorHAnsi"/>
          <w:b/>
          <w:i/>
          <w:color w:val="000000"/>
          <w:sz w:val="36"/>
          <w:szCs w:val="36"/>
        </w:rPr>
        <w:t xml:space="preserve">Protection des données </w:t>
      </w:r>
    </w:p>
    <w:p>
      <w:pPr>
        <w:pStyle w:val="Normal"/>
        <w:rPr>
          <w:lang w:eastAsia="fr-BE"/>
        </w:rPr>
      </w:pPr>
      <w:r>
        <w:rPr>
          <w:lang w:eastAsia="fr-BE"/>
        </w:rPr>
      </w:r>
    </w:p>
    <w:p>
      <w:pPr>
        <w:pStyle w:val="Normal"/>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L’exigence de fourniture de données à caractère personnel a un caractère réglementaire.</w:t>
      </w:r>
    </w:p>
    <w:p>
      <w:pPr>
        <w:pStyle w:val="Normal"/>
        <w:ind w:firstLine="708"/>
        <w:rPr>
          <w:lang w:eastAsia="fr-BE"/>
        </w:rPr>
      </w:pPr>
      <w:r>
        <w:rPr>
          <w:lang w:eastAsia="fr-BE"/>
        </w:rPr>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 si la demande est introduite auprès d’un fonctionnaire délégué,  ou par la commune,  si la demande est introduite auprès d’une commune,  qu’en vue d’assurer le suivi de votre dossier.</w:t>
      </w:r>
    </w:p>
    <w:p>
      <w:pPr>
        <w:pStyle w:val="NormalWeb"/>
        <w:jc w:val="both"/>
        <w:rPr>
          <w:rStyle w:val="Style135pt"/>
          <w:rFonts w:ascii="Calibri" w:hAnsi="Calibri" w:cs="Times-Roman" w:asciiTheme="minorHAnsi" w:hAnsiTheme="minorHAnsi"/>
          <w:strike/>
          <w:sz w:val="22"/>
          <w:szCs w:val="22"/>
          <w:lang w:eastAsia="fr-FR"/>
        </w:rPr>
      </w:pPr>
      <w:r>
        <w:rPr>
          <w:rStyle w:val="Style135pt"/>
          <w:rFonts w:cs="Times-Roman" w:ascii="Calibri" w:hAnsi="Calibri" w:asciiTheme="minorHAnsi" w:hAnsiTheme="minorHAnsi"/>
          <w:sz w:val="22"/>
          <w:lang w:val="fr-FR" w:eastAsia="fr-FR"/>
        </w:rPr>
        <w:t>Ces données ne seront communiquées qu’aux autorités, instances, commissions et services prévus dans le CoDT, et particulièrement son livre IV.</w:t>
      </w:r>
      <w:r>
        <w:rPr>
          <w:lang w:val="fr-FR"/>
        </w:rPr>
        <w:t xml:space="preserve"> </w:t>
      </w:r>
      <w:r>
        <w:rPr>
          <w:rStyle w:val="Style135pt"/>
          <w:rFonts w:cs="Times-Roman" w:ascii="Calibri" w:hAnsi="Calibri" w:asciiTheme="minorHAnsi" w:hAnsiTheme="minorHAnsi"/>
          <w:sz w:val="22"/>
          <w:lang w:eastAsia="fr-FR"/>
        </w:rPr>
        <w:t>Le SPW ou la commune peut également</w:t>
      </w:r>
      <w:r>
        <w:rPr>
          <w:lang w:val="fr-FR"/>
        </w:rPr>
        <w:t xml:space="preserve"> </w:t>
      </w:r>
      <w:r>
        <w:rPr>
          <w:rStyle w:val="Style135pt"/>
          <w:rFonts w:cs="Times-Roman" w:ascii="Calibri" w:hAnsi="Calibri" w:asciiTheme="minorHAnsi" w:hAnsiTheme="minorHAnsi"/>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 xml:space="preserve">Ces données ne seront ni vendues ni utilisées à des fins de marketing. </w:t>
      </w:r>
    </w:p>
    <w:p>
      <w:pPr>
        <w:pStyle w:val="Normal"/>
        <w:jc w:val="both"/>
        <w:rPr>
          <w:rStyle w:val="Style135pt"/>
          <w:rFonts w:ascii="Calibri" w:hAnsi="Calibri" w:eastAsia="Times New Roman" w:cs="Times-Roman" w:asciiTheme="minorHAnsi" w:hAnsiTheme="minorHAnsi"/>
          <w:sz w:val="22"/>
          <w:lang w:val="fr-FR" w:eastAsia="fr-FR"/>
        </w:rPr>
      </w:pPr>
      <w:r>
        <w:rPr>
          <w:rFonts w:eastAsia="Times New Roman" w:cs="Times-Roman" w:ascii="Calibri" w:hAnsi="Calibri"/>
          <w:sz w:val="22"/>
          <w:lang w:val="fr-FR" w:eastAsia="fr-FR"/>
        </w:rPr>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 xml:space="preserve">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p>
    <w:p>
      <w:pPr>
        <w:pStyle w:val="Normal"/>
        <w:jc w:val="both"/>
        <w:rPr>
          <w:rStyle w:val="Style135pt"/>
          <w:rFonts w:ascii="Calibri" w:hAnsi="Calibri" w:eastAsia="Times New Roman" w:cs="Times-Roman" w:asciiTheme="minorHAnsi" w:hAnsiTheme="minorHAnsi"/>
          <w:sz w:val="22"/>
          <w:lang w:val="fr-FR" w:eastAsia="fr-FR"/>
        </w:rPr>
      </w:pPr>
      <w:r>
        <w:rPr>
          <w:rFonts w:eastAsia="Times New Roman" w:cs="Times-Roman" w:ascii="Calibri" w:hAnsi="Calibri"/>
          <w:sz w:val="22"/>
          <w:lang w:val="fr-FR" w:eastAsia="fr-FR"/>
        </w:rPr>
      </w:r>
    </w:p>
    <w:p>
      <w:pPr>
        <w:pStyle w:val="Normal"/>
        <w:jc w:val="both"/>
        <w:rPr>
          <w:rStyle w:val="Style135pt"/>
          <w:rFonts w:ascii="Calibri" w:hAnsi="Calibri" w:asciiTheme="minorHAnsi" w:hAnsiTheme="minorHAnsi"/>
          <w:b/>
          <w:b/>
          <w:bCs/>
          <w:iCs/>
          <w:sz w:val="22"/>
          <w:lang w:val="fr-FR"/>
        </w:rPr>
      </w:pPr>
      <w:r>
        <w:rPr>
          <w:rStyle w:val="Style135pt"/>
          <w:rFonts w:ascii="Calibri" w:hAnsi="Calibri" w:asciiTheme="minorHAnsi" w:hAnsiTheme="minorHAnsi"/>
          <w:b/>
          <w:bCs/>
          <w:iCs/>
          <w:sz w:val="22"/>
          <w:lang w:val="fr-FR"/>
        </w:rPr>
        <w:t>Si la demande est introduite auprès d’un fonctionnaire délégué :</w:t>
      </w:r>
    </w:p>
    <w:p>
      <w:pPr>
        <w:pStyle w:val="Normal"/>
        <w:jc w:val="both"/>
        <w:rPr>
          <w:rStyle w:val="Style135pt"/>
          <w:rFonts w:ascii="Calibri" w:hAnsi="Calibri" w:eastAsia="Times New Roman" w:cs="Times-Roman" w:asciiTheme="minorHAnsi" w:hAnsiTheme="minorHAnsi"/>
          <w:sz w:val="22"/>
          <w:lang w:eastAsia="fr-FR"/>
        </w:rPr>
      </w:pPr>
      <w:r>
        <w:rPr>
          <w:rStyle w:val="Style135pt"/>
          <w:rFonts w:eastAsia="Times New Roman" w:cs="Times-Roman" w:ascii="Calibri" w:hAnsi="Calibri" w:asciiTheme="minorHAnsi" w:hAnsiTheme="minorHAnsi"/>
          <w:sz w:val="22"/>
          <w:lang w:eastAsia="fr-FR"/>
        </w:rPr>
        <w:t>Vous pouvez gratuitement rectifier vos données ou en limiter le traitement auprès du fonctionnaire délégué.</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pPr>
      <w:r>
        <w:rPr>
          <w:rStyle w:val="Style135pt"/>
          <w:rFonts w:eastAsia="Times New Roman" w:cs="Times-Roman" w:ascii="Calibri" w:hAnsi="Calibri" w:asciiTheme="minorHAnsi" w:hAnsiTheme="minorHAnsi"/>
          <w:sz w:val="22"/>
          <w:lang w:eastAsia="fr-FR"/>
        </w:rPr>
        <w:t xml:space="preserve">Sur demande via un </w:t>
      </w:r>
      <w:hyperlink r:id="rId4">
        <w:r>
          <w:rPr>
            <w:rStyle w:val="Style135pt"/>
            <w:rFonts w:eastAsia="Times New Roman" w:cs="Times-Roman" w:ascii="Calibri" w:hAnsi="Calibri" w:asciiTheme="minorHAnsi" w:hAnsiTheme="minorHAnsi"/>
            <w:sz w:val="22"/>
            <w:lang w:eastAsia="fr-FR"/>
          </w:rPr>
          <w:t>formulaire</w:t>
        </w:r>
      </w:hyperlink>
      <w:r>
        <w:rPr>
          <w:rStyle w:val="Style135pt"/>
          <w:rFonts w:eastAsia="Times New Roman" w:cs="Times-Roman" w:ascii="Calibri" w:hAnsi="Calibri" w:asciiTheme="minorHAnsi" w:hAnsiTheme="minorHAnsi"/>
          <w:sz w:val="22"/>
          <w:lang w:eastAsia="fr-FR"/>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rPr/>
      </w:pPr>
      <w:r>
        <w:rPr>
          <w:rStyle w:val="Style135pt"/>
          <w:rFonts w:eastAsia="Times New Roman" w:cs="Times-Roman" w:ascii="Calibri" w:hAnsi="Calibri" w:asciiTheme="minorHAnsi" w:hAnsiTheme="minorHAnsi"/>
          <w:sz w:val="22"/>
          <w:lang w:eastAsia="fr-FR"/>
        </w:rPr>
        <w:t>Monsieur Thomas Leroy</w:t>
        <w:br/>
        <w:t>Fonction : Délégué à la protection des données du Service public de Wallonie</w:t>
        <w:br/>
        <w:t xml:space="preserve">E-mail : </w:t>
      </w:r>
      <w:hyperlink r:id="rId5" w:tgtFrame="_blank">
        <w:r>
          <w:rPr>
            <w:rStyle w:val="Style135pt"/>
            <w:rFonts w:eastAsia="Times New Roman" w:cs="Times-Roman" w:ascii="Calibri" w:hAnsi="Calibri" w:asciiTheme="minorHAnsi" w:hAnsiTheme="minorHAnsi"/>
            <w:sz w:val="22"/>
            <w:lang w:eastAsia="fr-FR"/>
          </w:rPr>
          <w:t>dpo@spw.wallonie.be</w:t>
        </w:r>
      </w:hyperlink>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pPr>
      <w:r>
        <w:rPr>
          <w:rStyle w:val="Style135pt"/>
          <w:rFonts w:eastAsia="Times New Roman" w:cs="Times-Roman" w:ascii="Calibri" w:hAnsi="Calibri" w:asciiTheme="minorHAnsi" w:hAnsiTheme="minorHAnsi"/>
          <w:sz w:val="22"/>
          <w:lang w:eastAsia="fr-FR"/>
        </w:rPr>
        <w:t>Pour plus d’informations sur la protection des données à caractère personnel au SPW, rendez-vous sur l’</w:t>
      </w:r>
      <w:hyperlink r:id="rId6">
        <w:r>
          <w:rPr>
            <w:rStyle w:val="Style135pt"/>
            <w:rFonts w:eastAsia="Times New Roman" w:cs="Times-Roman" w:ascii="Calibri" w:hAnsi="Calibri" w:asciiTheme="minorHAnsi" w:hAnsiTheme="minorHAnsi"/>
            <w:sz w:val="22"/>
            <w:lang w:eastAsia="fr-FR"/>
          </w:rPr>
          <w:t>ABC des démarches du Portail de la Wallonie</w:t>
        </w:r>
      </w:hyperlink>
      <w:r>
        <w:rPr>
          <w:rStyle w:val="Style135pt"/>
          <w:rFonts w:eastAsia="Times New Roman" w:cs="Times-Roman" w:ascii="Calibri" w:hAnsi="Calibri" w:asciiTheme="minorHAnsi" w:hAnsiTheme="minorHAnsi"/>
          <w:sz w:val="22"/>
          <w:lang w:eastAsia="fr-FR"/>
        </w:rPr>
        <w:t>.</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rStyle w:val="Style135pt"/>
          <w:rFonts w:ascii="Calibri" w:hAnsi="Calibri" w:asciiTheme="minorHAnsi" w:hAnsiTheme="minorHAnsi"/>
          <w:b/>
          <w:b/>
          <w:bCs/>
          <w:iCs/>
          <w:sz w:val="22"/>
          <w:lang w:val="fr-FR"/>
        </w:rPr>
      </w:pPr>
      <w:r>
        <w:rPr>
          <w:rStyle w:val="Style135pt"/>
          <w:rFonts w:ascii="Calibri" w:hAnsi="Calibri" w:asciiTheme="minorHAnsi" w:hAnsiTheme="minorHAnsi"/>
          <w:b/>
          <w:bCs/>
          <w:iCs/>
          <w:sz w:val="22"/>
          <w:lang w:val="fr-FR"/>
        </w:rPr>
        <w:t xml:space="preserve">Si la demande est introduite auprès d’une commune : </w:t>
      </w:r>
    </w:p>
    <w:p>
      <w:pPr>
        <w:pStyle w:val="Normal"/>
        <w:jc w:val="both"/>
        <w:rPr>
          <w:rStyle w:val="Style135pt"/>
          <w:rFonts w:ascii="Calibri" w:hAnsi="Calibri" w:asciiTheme="minorHAnsi" w:hAnsiTheme="minorHAnsi"/>
          <w:iCs/>
          <w:sz w:val="22"/>
          <w:lang w:val="fr-FR"/>
        </w:rPr>
      </w:pPr>
      <w:r>
        <w:rPr>
          <w:rStyle w:val="Style135pt"/>
          <w:rFonts w:ascii="Calibri" w:hAnsi="Calibri" w:asciiTheme="minorHAnsi" w:hAnsiTheme="minorHAnsi"/>
          <w:iCs/>
          <w:sz w:val="22"/>
          <w:lang w:val="fr-FR"/>
        </w:rPr>
        <w:t>Vous pouvez gratuitement rectifier vos données ou en limiter le traitement auprès de la commune.</w:t>
      </w:r>
    </w:p>
    <w:p>
      <w:pPr>
        <w:pStyle w:val="Normal"/>
        <w:jc w:val="both"/>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jc w:val="both"/>
        <w:rPr/>
      </w:pPr>
      <w:r>
        <w:rPr>
          <w:rStyle w:val="Style135pt"/>
          <w:rFonts w:ascii="Calibri" w:hAnsi="Calibri" w:asciiTheme="minorHAnsi" w:hAnsiTheme="minorHAnsi"/>
          <w:iCs/>
          <w:sz w:val="22"/>
          <w:lang w:val="fr-FR"/>
        </w:rPr>
        <w:t xml:space="preserve">Vous pouvez gratuitement avoir accès à vos données ou obtenir de l’information sur un traitement qui vous concerne </w:t>
      </w:r>
      <w:r>
        <w:rPr>
          <w:rStyle w:val="Style135pt"/>
          <w:rFonts w:ascii="Calibri" w:hAnsi="Calibri" w:asciiTheme="minorHAnsi" w:hAnsiTheme="minorHAnsi"/>
          <w:iCs/>
          <w:sz w:val="22"/>
        </w:rPr>
        <w:t xml:space="preserve">en contactant le responsable du traitement, le </w:t>
      </w:r>
      <w:r>
        <w:rPr>
          <w:rStyle w:val="Style135pt"/>
          <w:rFonts w:ascii="Calibri" w:hAnsi="Calibri" w:asciiTheme="minorHAnsi" w:hAnsiTheme="minorHAnsi"/>
          <w:iCs/>
          <w:sz w:val="22"/>
          <w:lang w:val="fr-FR"/>
        </w:rPr>
        <w:t xml:space="preserve">Délégué à la protection des données  (ou </w:t>
      </w:r>
      <w:r>
        <w:rPr>
          <w:rStyle w:val="Style135pt"/>
          <w:rFonts w:ascii="Calibri" w:hAnsi="Calibri" w:asciiTheme="minorHAnsi" w:hAnsiTheme="minorHAnsi"/>
          <w:iCs/>
          <w:sz w:val="22"/>
        </w:rPr>
        <w:t xml:space="preserve">Data Protection Officer- DPO) via courriel à l’adresse suivante :  </w:t>
      </w:r>
      <w:hyperlink r:id="rId7">
        <w:r>
          <w:rPr>
            <w:rStyle w:val="Style135pt"/>
            <w:rFonts w:ascii="Calibri" w:hAnsi="Calibri" w:asciiTheme="minorHAnsi" w:hAnsiTheme="minorHAnsi"/>
            <w:iCs/>
            <w:sz w:val="22"/>
          </w:rPr>
          <w:t>morgane.nourry@bernissart.be</w:t>
        </w:r>
      </w:hyperlink>
      <w:r>
        <w:rPr>
          <w:rStyle w:val="Style135pt"/>
          <w:rFonts w:ascii="Calibri" w:hAnsi="Calibri" w:asciiTheme="minorHAnsi" w:hAnsiTheme="minorHAnsi"/>
          <w:iCs/>
          <w:sz w:val="22"/>
        </w:rPr>
        <w:t xml:space="preserve"> ou à l’adresse postale suivante : Madame Morgane NOURRY - Déléguée de la Protection des Données, Place de Bernissart n° 1 à 7320 Bernissart.</w:t>
      </w:r>
    </w:p>
    <w:p>
      <w:pPr>
        <w:pStyle w:val="Normal"/>
        <w:jc w:val="both"/>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jc w:val="both"/>
        <w:rPr/>
      </w:pPr>
      <w:r>
        <w:rPr>
          <w:rStyle w:val="Style135pt"/>
          <w:rFonts w:ascii="Calibri" w:hAnsi="Calibri"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protection des données (APD) : </w:t>
      </w:r>
      <w:hyperlink r:id="rId8">
        <w:r>
          <w:rPr>
            <w:rStyle w:val="Style135pt"/>
            <w:rFonts w:ascii="Calibri" w:hAnsi="Calibri" w:asciiTheme="minorHAnsi" w:hAnsiTheme="minorHAnsi"/>
            <w:sz w:val="22"/>
          </w:rPr>
          <w:t>https://www.autoriteprotectiondonnees.be/</w:t>
        </w:r>
      </w:hyperlink>
      <w:r>
        <w:rPr>
          <w:rStyle w:val="Style135pt"/>
          <w:rFonts w:ascii="Calibri" w:hAnsi="Calibri" w:asciiTheme="minorHAnsi" w:hAnsiTheme="minorHAnsi"/>
          <w:iCs/>
          <w:sz w:val="22"/>
          <w:lang w:val="fr-FR"/>
        </w:rPr>
        <w:t xml:space="preserve"> ou contacter l’Autorité de protection des données pour introduire une réclamation à l’adresse suivante : 35, Rue de la Presse à 1000 Bruxelles ou via l’adresse courriel : </w:t>
      </w:r>
      <w:hyperlink r:id="rId9">
        <w:r>
          <w:rPr>
            <w:rStyle w:val="LienInternet"/>
            <w:rFonts w:ascii="Calibri" w:hAnsi="Calibri" w:asciiTheme="minorHAnsi" w:hAnsiTheme="minorHAnsi"/>
            <w:iCs/>
            <w:lang w:val="fr-FR"/>
          </w:rPr>
          <w:t>contact@apd-gba.be</w:t>
        </w:r>
      </w:hyperlink>
    </w:p>
    <w:p>
      <w:pPr>
        <w:pStyle w:val="Numrotation"/>
        <w:numPr>
          <w:ilvl w:val="3"/>
          <w:numId w:val="4"/>
        </w:numPr>
        <w:tabs>
          <w:tab w:val="clear" w:pos="708"/>
          <w:tab w:val="left" w:pos="0" w:leader="none"/>
        </w:tabs>
        <w:spacing w:before="0" w:after="120"/>
        <w:ind w:left="0" w:hanging="0"/>
        <w:jc w:val="center"/>
        <w:rPr/>
      </w:pPr>
      <w:r>
        <w:rPr/>
      </w:r>
    </w:p>
    <w:sectPr>
      <w:headerReference w:type="default" r:id="rId10"/>
      <w:footerReference w:type="default" r:id="rId11"/>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Roman">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47185584"/>
    </w:sdtPr>
    <w:sdtContent>
      <w:p>
        <w:pPr>
          <w:pStyle w:val="Pieddepage"/>
          <w:jc w:val="center"/>
          <w:rPr/>
        </w:pPr>
        <w:r>
          <w:rPr/>
          <w:fldChar w:fldCharType="begin"/>
        </w:r>
        <w:r>
          <w:rPr/>
          <w:instrText> PAGE </w:instrText>
        </w:r>
        <w:r>
          <w:rPr/>
          <w:fldChar w:fldCharType="separate"/>
        </w:r>
        <w:r>
          <w:rPr/>
          <w:t>9</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pPr>
    <w:r>
      <w:rPr/>
      <w:t>Annexe 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1429" w:hanging="360"/>
      </w:pPr>
      <w:rPr>
        <w:rFonts w:ascii="Courier New" w:hAnsi="Courier New" w:cs="Courier New" w:hint="default"/>
        <w:rFonts w:cs="Courier New"/>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2">
    <w:lvl w:ilvl="0">
      <w:start w:val="1"/>
      <w:numFmt w:val="bullet"/>
      <w:lvlText w:val="o"/>
      <w:lvlJc w:val="left"/>
      <w:pPr>
        <w:ind w:left="1428" w:hanging="360"/>
      </w:pPr>
      <w:rPr>
        <w:rFonts w:ascii="Courier New" w:hAnsi="Courier New" w:cs="Courier New" w:hint="default"/>
        <w:rFonts w:cs="Courier New"/>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3">
    <w:lvl w:ilvl="0">
      <w:start w:val="1"/>
      <w:numFmt w:val="bullet"/>
      <w:lvlText w:val="o"/>
      <w:lvlJc w:val="left"/>
      <w:pPr>
        <w:ind w:left="1353" w:hanging="360"/>
      </w:pPr>
      <w:rPr>
        <w:rFonts w:ascii="Courier New" w:hAnsi="Courier New" w:cs="Courier New" w:hint="default"/>
        <w:rFonts w:cs="Courier New"/>
      </w:rPr>
    </w:lvl>
    <w:lvl w:ilvl="1">
      <w:start w:val="1"/>
      <w:numFmt w:val="bullet"/>
      <w:lvlText w:val="o"/>
      <w:lvlJc w:val="left"/>
      <w:pPr>
        <w:ind w:left="2073" w:hanging="360"/>
      </w:pPr>
      <w:rPr>
        <w:rFonts w:ascii="Courier New" w:hAnsi="Courier New" w:cs="Courier New" w:hint="default"/>
        <w:rFonts w:cs="Courier New"/>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Fonts w:cs="Courier New"/>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Fonts w:cs="Courier New"/>
      </w:rPr>
    </w:lvl>
    <w:lvl w:ilvl="8">
      <w:start w:val="1"/>
      <w:numFmt w:val="bullet"/>
      <w:lvlText w:val=""/>
      <w:lvlJc w:val="left"/>
      <w:pPr>
        <w:ind w:left="7113" w:hanging="360"/>
      </w:pPr>
      <w:rPr>
        <w:rFonts w:ascii="Wingdings" w:hAnsi="Wingdings" w:cs="Wingdings" w:hint="default"/>
      </w:rPr>
    </w:lvl>
  </w:abstractNum>
  <w:abstractNum w:abstractNumId="4">
    <w:lvl w:ilvl="0">
      <w:start w:val="1"/>
      <w:numFmt w:val="decimal"/>
      <w:lvlText w:val="Art. %1. "/>
      <w:lvlJc w:val="left"/>
      <w:pPr>
        <w:tabs>
          <w:tab w:val="num" w:pos="1560"/>
        </w:tabs>
        <w:ind w:left="1220" w:hanging="794"/>
      </w:pPr>
      <w:rPr>
        <w:sz w:val="22"/>
        <w:i w:val="false"/>
        <w:u w:val="single"/>
        <w:b/>
      </w:rPr>
    </w:lvl>
    <w:lvl w:ilvl="1">
      <w:start w:val="1"/>
      <w:numFmt w:val="decimal"/>
      <w:lvlText w:val="§ %2. "/>
      <w:lvlJc w:val="left"/>
      <w:pPr>
        <w:tabs>
          <w:tab w:val="num" w:pos="680"/>
        </w:tabs>
        <w:ind w:left="680" w:hanging="-114"/>
      </w:pPr>
    </w:lvl>
    <w:lvl w:ilvl="2">
      <w:start w:val="1"/>
      <w:numFmt w:val="decimal"/>
      <w:lvlText w:val="%3° "/>
      <w:lvlJc w:val="left"/>
      <w:pPr>
        <w:tabs>
          <w:tab w:val="num" w:pos="680"/>
        </w:tabs>
        <w:ind w:left="680" w:hanging="0"/>
      </w:pPr>
    </w:lvl>
    <w:lvl w:ilvl="3">
      <w:start w:val="1"/>
      <w:numFmt w:val="none"/>
      <w:suff w:val="nothing"/>
      <w:lvlText w:val=""/>
      <w:lvlJc w:val="left"/>
      <w:pPr>
        <w:tabs>
          <w:tab w:val="num" w:pos="1758"/>
        </w:tabs>
        <w:ind w:left="1758" w:hanging="623"/>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cs="Arial"/>
        <w:color w:val="000000"/>
      </w:rPr>
    </w:lvl>
    <w:lvl w:ilvl="4">
      <w:start w:val="1"/>
      <w:numFmt w:val="lowerRoman"/>
      <w:lvlText w:val="%5."/>
      <w:lvlJc w:val="left"/>
      <w:pPr>
        <w:tabs>
          <w:tab w:val="num" w:pos="2520"/>
        </w:tabs>
        <w:ind w:left="2232" w:hanging="792"/>
      </w:pPr>
    </w:lvl>
    <w:lvl w:ilvl="5">
      <w:start w:val="1"/>
      <w:numFmt w:val="decimal"/>
      <w:lvlText w:val="%1.%2.%3.%5.%6."/>
      <w:lvlJc w:val="left"/>
      <w:pPr>
        <w:tabs>
          <w:tab w:val="num" w:pos="3240"/>
        </w:tabs>
        <w:ind w:left="2736" w:hanging="936"/>
      </w:pPr>
    </w:lvl>
    <w:lvl w:ilvl="6">
      <w:start w:val="1"/>
      <w:numFmt w:val="decimal"/>
      <w:lvlText w:val="%1.%2.%3.%5.%6.%7."/>
      <w:lvlJc w:val="left"/>
      <w:pPr>
        <w:tabs>
          <w:tab w:val="num" w:pos="3600"/>
        </w:tabs>
        <w:ind w:left="3240" w:hanging="1080"/>
      </w:pPr>
    </w:lvl>
    <w:lvl w:ilvl="7">
      <w:start w:val="1"/>
      <w:numFmt w:val="decimal"/>
      <w:lvlText w:val="%1.%2.%3.%5.%6.%7.%8."/>
      <w:lvlJc w:val="left"/>
      <w:pPr>
        <w:tabs>
          <w:tab w:val="num" w:pos="4320"/>
        </w:tabs>
        <w:ind w:left="3744" w:hanging="1224"/>
      </w:pPr>
    </w:lvl>
    <w:lvl w:ilvl="8">
      <w:start w:val="1"/>
      <w:numFmt w:val="decimal"/>
      <w:lvlText w:val="%1.%2.%3.%5.%6.%7.%8.%9."/>
      <w:lvlJc w:val="left"/>
      <w:pPr>
        <w:tabs>
          <w:tab w:val="num" w:pos="4680"/>
        </w:tabs>
        <w:ind w:left="4320" w:hanging="1440"/>
      </w:pPr>
    </w:lvl>
  </w:abstractNum>
  <w:abstractNum w:abstractNumId="5">
    <w:lvl w:ilvl="0">
      <w:start w:val="1"/>
      <w:numFmt w:val="bullet"/>
      <w:lvlText w:val="o"/>
      <w:lvlJc w:val="left"/>
      <w:pPr>
        <w:ind w:left="1429" w:hanging="360"/>
      </w:pPr>
      <w:rPr>
        <w:rFonts w:ascii="Courier New" w:hAnsi="Courier New" w:cs="Courier New" w:hint="default"/>
        <w:rFonts w:cs="Courier New"/>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Calibri" w:cs="" w:cstheme="minorBidi" w:eastAsiaTheme="minorHAnsi"/>
        <w:sz w:val="22"/>
        <w:szCs w:val="22"/>
        <w:lang w:val="fr-B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a1e44"/>
    <w:pPr>
      <w:widowControl/>
      <w:bidi w:val="0"/>
      <w:jc w:val="left"/>
    </w:pPr>
    <w:rPr>
      <w:rFonts w:ascii="Verdana" w:hAnsi="Verdana" w:eastAsia="Calibri" w:cs="" w:cstheme="minorBidi" w:eastAsiaTheme="minorHAnsi"/>
      <w:color w:val="auto"/>
      <w:kern w:val="0"/>
      <w:sz w:val="22"/>
      <w:szCs w:val="22"/>
      <w:lang w:val="fr-BE"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75737f"/>
    <w:rPr/>
  </w:style>
  <w:style w:type="character" w:styleId="PieddepageCar" w:customStyle="1">
    <w:name w:val="Pied de page Car"/>
    <w:basedOn w:val="DefaultParagraphFont"/>
    <w:link w:val="Pieddepage"/>
    <w:uiPriority w:val="99"/>
    <w:qFormat/>
    <w:rsid w:val="0075737f"/>
    <w:rPr/>
  </w:style>
  <w:style w:type="character" w:styleId="Style135pt" w:customStyle="1">
    <w:name w:val="Style 135 pt"/>
    <w:qFormat/>
    <w:rsid w:val="0075737f"/>
    <w:rPr>
      <w:sz w:val="28"/>
    </w:rPr>
  </w:style>
  <w:style w:type="character" w:styleId="Style135ptItalique" w:customStyle="1">
    <w:name w:val="Style 135 pt Italique"/>
    <w:qFormat/>
    <w:rsid w:val="0075737f"/>
    <w:rPr>
      <w:i/>
      <w:iCs/>
      <w:sz w:val="28"/>
    </w:rPr>
  </w:style>
  <w:style w:type="character" w:styleId="CommentaireCar" w:customStyle="1">
    <w:name w:val="Commentaire Car"/>
    <w:basedOn w:val="DefaultParagraphFont"/>
    <w:link w:val="Commentaire"/>
    <w:uiPriority w:val="99"/>
    <w:qFormat/>
    <w:rsid w:val="0038507f"/>
    <w:rPr>
      <w:rFonts w:ascii="Calibri" w:hAnsi="Calibri" w:asciiTheme="minorHAnsi" w:hAnsiTheme="minorHAnsi"/>
      <w:sz w:val="20"/>
      <w:szCs w:val="20"/>
    </w:rPr>
  </w:style>
  <w:style w:type="character" w:styleId="Annotationreference">
    <w:name w:val="annotation reference"/>
    <w:basedOn w:val="DefaultParagraphFont"/>
    <w:uiPriority w:val="99"/>
    <w:unhideWhenUsed/>
    <w:qFormat/>
    <w:rsid w:val="0038507f"/>
    <w:rPr/>
  </w:style>
  <w:style w:type="character" w:styleId="TextedebullesCar" w:customStyle="1">
    <w:name w:val="Texte de bulles Car"/>
    <w:basedOn w:val="DefaultParagraphFont"/>
    <w:link w:val="Textedebulles"/>
    <w:uiPriority w:val="99"/>
    <w:semiHidden/>
    <w:qFormat/>
    <w:rsid w:val="00d80719"/>
    <w:rPr>
      <w:rFonts w:ascii="Tahoma" w:hAnsi="Tahoma" w:cs="Tahoma"/>
      <w:sz w:val="16"/>
      <w:szCs w:val="16"/>
    </w:rPr>
  </w:style>
  <w:style w:type="character" w:styleId="ObjetducommentaireCar" w:customStyle="1">
    <w:name w:val="Objet du commentaire Car"/>
    <w:basedOn w:val="CommentaireCar"/>
    <w:link w:val="Objetducommentaire"/>
    <w:uiPriority w:val="99"/>
    <w:semiHidden/>
    <w:qFormat/>
    <w:rsid w:val="006367ea"/>
    <w:rPr>
      <w:rFonts w:ascii="Calibri" w:hAnsi="Calibri" w:asciiTheme="minorHAnsi" w:hAnsiTheme="minorHAnsi"/>
      <w:b/>
      <w:bCs/>
      <w:sz w:val="20"/>
      <w:szCs w:val="20"/>
    </w:rPr>
  </w:style>
  <w:style w:type="character" w:styleId="A4" w:customStyle="1">
    <w:name w:val="A4"/>
    <w:uiPriority w:val="99"/>
    <w:qFormat/>
    <w:rsid w:val="00122418"/>
    <w:rPr>
      <w:color w:val="000000"/>
      <w:sz w:val="11"/>
      <w:szCs w:val="11"/>
    </w:rPr>
  </w:style>
  <w:style w:type="character" w:styleId="LienInternet">
    <w:name w:val="Lien Internet"/>
    <w:basedOn w:val="DefaultParagraphFont"/>
    <w:uiPriority w:val="99"/>
    <w:unhideWhenUsed/>
    <w:rsid w:val="008428cd"/>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b/>
      <w:i w:val="false"/>
      <w:sz w:val="22"/>
      <w:u w:val="single"/>
    </w:rPr>
  </w:style>
  <w:style w:type="character" w:styleId="ListLabel26">
    <w:name w:val="ListLabel 26"/>
    <w:qFormat/>
    <w:rPr>
      <w:rFonts w:cs="Arial"/>
      <w:b w:val="false"/>
      <w:bCs w:val="false"/>
      <w:i w:val="false"/>
      <w:iCs w:val="false"/>
      <w:caps w:val="false"/>
      <w:smallCaps w:val="false"/>
      <w:strike w:val="false"/>
      <w:dstrike w:val="false"/>
      <w:vanish w:val="false"/>
      <w:color w:val="000000"/>
      <w:spacing w:val="0"/>
      <w:kern w:val="0"/>
      <w:position w:val="0"/>
      <w:sz w:val="22"/>
      <w:sz w:val="22"/>
      <w:u w:val="none"/>
      <w:vertAlign w:val="baseline"/>
      <w:em w:val="none"/>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ascii="Calibri" w:hAnsi="Calibri" w:eastAsia="Times New Roman" w:cs="Times-Roman" w:asciiTheme="minorHAnsi" w:hAnsiTheme="minorHAnsi"/>
      <w:sz w:val="22"/>
      <w:lang w:eastAsia="fr-FR"/>
    </w:rPr>
  </w:style>
  <w:style w:type="character" w:styleId="ListLabel43">
    <w:name w:val="ListLabel 43"/>
    <w:qFormat/>
    <w:rPr>
      <w:rFonts w:ascii="Calibri" w:hAnsi="Calibri" w:asciiTheme="minorHAnsi" w:hAnsiTheme="minorHAnsi"/>
      <w:sz w:val="22"/>
    </w:rPr>
  </w:style>
  <w:style w:type="character" w:styleId="ListLabel44">
    <w:name w:val="ListLabel 44"/>
    <w:qFormat/>
    <w:rPr>
      <w:rFonts w:ascii="Calibri" w:hAnsi="Calibri" w:asciiTheme="minorHAnsi" w:hAnsiTheme="minorHAnsi"/>
      <w:iCs/>
      <w:lang w:val="fr-FR"/>
    </w:rPr>
  </w:style>
  <w:style w:type="character" w:styleId="ListLabel180">
    <w:name w:val="ListLabel 180"/>
    <w:qFormat/>
    <w:rPr>
      <w:rFonts w:ascii="Calibri" w:hAnsi="Calibri" w:asciiTheme="minorHAnsi" w:hAnsiTheme="minorHAnsi"/>
      <w:iCs/>
      <w:sz w:val="22"/>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uiPriority w:val="99"/>
    <w:unhideWhenUsed/>
    <w:rsid w:val="0075737f"/>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75737f"/>
    <w:pPr>
      <w:tabs>
        <w:tab w:val="clear" w:pos="708"/>
        <w:tab w:val="center" w:pos="4536" w:leader="none"/>
        <w:tab w:val="right" w:pos="9072" w:leader="none"/>
      </w:tabs>
    </w:pPr>
    <w:rPr/>
  </w:style>
  <w:style w:type="paragraph" w:styleId="ListParagraph">
    <w:name w:val="List Paragraph"/>
    <w:basedOn w:val="Normal"/>
    <w:uiPriority w:val="34"/>
    <w:qFormat/>
    <w:rsid w:val="0075737f"/>
    <w:pPr>
      <w:spacing w:lineRule="atLeast" w:line="120" w:before="0" w:after="100"/>
      <w:ind w:left="720" w:firstLine="709"/>
      <w:contextualSpacing/>
    </w:pPr>
    <w:rPr>
      <w:rFonts w:ascii="Calibri" w:hAnsi="Calibri" w:asciiTheme="minorHAnsi" w:hAnsiTheme="minorHAnsi"/>
    </w:rPr>
  </w:style>
  <w:style w:type="paragraph" w:styleId="StylePremireligne063cm" w:customStyle="1">
    <w:name w:val="Style Première ligne : 063 cm"/>
    <w:basedOn w:val="Normal"/>
    <w:qFormat/>
    <w:rsid w:val="0075737f"/>
    <w:pPr>
      <w:ind w:firstLine="360"/>
      <w:jc w:val="both"/>
    </w:pPr>
    <w:rPr>
      <w:rFonts w:ascii="Times New Roman" w:hAnsi="Times New Roman" w:eastAsia="Times New Roman" w:cs="Times New Roman"/>
      <w:sz w:val="30"/>
      <w:szCs w:val="20"/>
      <w:lang w:val="fr-FR" w:eastAsia="fr-FR"/>
    </w:rPr>
  </w:style>
  <w:style w:type="paragraph" w:styleId="Textecourant" w:customStyle="1">
    <w:name w:val="Texte courant"/>
    <w:basedOn w:val="Normal"/>
    <w:qFormat/>
    <w:rsid w:val="0075737f"/>
    <w:pPr>
      <w:widowControl w:val="false"/>
      <w:suppressAutoHyphens w:val="true"/>
      <w:spacing w:lineRule="auto" w:line="288" w:before="0" w:after="113"/>
      <w:ind w:firstLine="170"/>
      <w:jc w:val="both"/>
      <w:textAlignment w:val="center"/>
    </w:pPr>
    <w:rPr>
      <w:rFonts w:ascii="Times-Roman" w:hAnsi="Times-Roman" w:eastAsia="Times-Roman" w:cs="Times-Roman"/>
      <w:color w:val="000000"/>
      <w:kern w:val="2"/>
      <w:sz w:val="19"/>
      <w:szCs w:val="19"/>
      <w:lang w:val="fr-FR" w:eastAsia="hi-IN" w:bidi="hi-IN"/>
    </w:rPr>
  </w:style>
  <w:style w:type="paragraph" w:styleId="Pa4" w:customStyle="1">
    <w:name w:val="Pa4"/>
    <w:basedOn w:val="Normal"/>
    <w:next w:val="Normal"/>
    <w:uiPriority w:val="99"/>
    <w:qFormat/>
    <w:rsid w:val="00797467"/>
    <w:pPr>
      <w:spacing w:lineRule="atLeast" w:line="191"/>
    </w:pPr>
    <w:rPr>
      <w:rFonts w:ascii="Times" w:hAnsi="Times" w:eastAsia="Times New Roman" w:cs="Times"/>
      <w:sz w:val="24"/>
      <w:szCs w:val="24"/>
      <w:lang w:eastAsia="fr-BE"/>
    </w:rPr>
  </w:style>
  <w:style w:type="paragraph" w:styleId="Annotationtext">
    <w:name w:val="annotation text"/>
    <w:basedOn w:val="Normal"/>
    <w:link w:val="CommentaireCar"/>
    <w:uiPriority w:val="99"/>
    <w:unhideWhenUsed/>
    <w:qFormat/>
    <w:rsid w:val="0038507f"/>
    <w:pPr>
      <w:spacing w:before="0" w:after="100"/>
      <w:ind w:firstLine="709"/>
    </w:pPr>
    <w:rPr>
      <w:rFonts w:ascii="Calibri" w:hAnsi="Calibri" w:asciiTheme="minorHAnsi" w:hAnsiTheme="minorHAnsi"/>
      <w:sz w:val="20"/>
      <w:szCs w:val="20"/>
    </w:rPr>
  </w:style>
  <w:style w:type="paragraph" w:styleId="Numrotation" w:customStyle="1">
    <w:name w:val="Numérotation"/>
    <w:basedOn w:val="Normal"/>
    <w:qFormat/>
    <w:rsid w:val="002333d3"/>
    <w:pPr>
      <w:spacing w:before="0" w:after="120"/>
      <w:jc w:val="both"/>
    </w:pPr>
    <w:rPr>
      <w:rFonts w:ascii="Arial" w:hAnsi="Arial" w:eastAsia="Times New Roman" w:cs="Times New Roman"/>
      <w:sz w:val="20"/>
      <w:szCs w:val="24"/>
      <w:lang w:val="fr-FR" w:eastAsia="fr-FR"/>
    </w:rPr>
  </w:style>
  <w:style w:type="paragraph" w:styleId="BalloonText">
    <w:name w:val="Balloon Text"/>
    <w:basedOn w:val="Normal"/>
    <w:link w:val="TextedebullesCar"/>
    <w:uiPriority w:val="99"/>
    <w:semiHidden/>
    <w:unhideWhenUsed/>
    <w:qFormat/>
    <w:rsid w:val="00d80719"/>
    <w:pPr/>
    <w:rPr>
      <w:rFonts w:ascii="Tahoma" w:hAnsi="Tahoma" w:cs="Tahoma"/>
      <w:sz w:val="16"/>
      <w:szCs w:val="16"/>
    </w:rPr>
  </w:style>
  <w:style w:type="paragraph" w:styleId="Tirets" w:customStyle="1">
    <w:name w:val="Tirets"/>
    <w:basedOn w:val="Textecourant"/>
    <w:qFormat/>
    <w:rsid w:val="00e70d59"/>
    <w:pPr>
      <w:tabs>
        <w:tab w:val="clear" w:pos="708"/>
        <w:tab w:val="left" w:pos="312" w:leader="none"/>
      </w:tabs>
      <w:spacing w:before="0" w:after="57"/>
      <w:ind w:hanging="0"/>
    </w:pPr>
    <w:rPr>
      <w:w w:val="98"/>
    </w:rPr>
  </w:style>
  <w:style w:type="paragraph" w:styleId="Annotationsubject">
    <w:name w:val="annotation subject"/>
    <w:basedOn w:val="Annotationtext"/>
    <w:next w:val="Annotationtext"/>
    <w:link w:val="ObjetducommentaireCar"/>
    <w:uiPriority w:val="99"/>
    <w:semiHidden/>
    <w:unhideWhenUsed/>
    <w:qFormat/>
    <w:rsid w:val="006367ea"/>
    <w:pPr>
      <w:spacing w:before="0" w:after="0"/>
      <w:ind w:hanging="0"/>
    </w:pPr>
    <w:rPr>
      <w:rFonts w:ascii="Verdana" w:hAnsi="Verdana"/>
      <w:b/>
      <w:bCs/>
    </w:rPr>
  </w:style>
  <w:style w:type="paragraph" w:styleId="Pa5" w:customStyle="1">
    <w:name w:val="Pa5"/>
    <w:basedOn w:val="Normal"/>
    <w:next w:val="Normal"/>
    <w:uiPriority w:val="99"/>
    <w:qFormat/>
    <w:rsid w:val="00122418"/>
    <w:pPr>
      <w:spacing w:lineRule="atLeast" w:line="191"/>
    </w:pPr>
    <w:rPr>
      <w:rFonts w:ascii="Times" w:hAnsi="Times" w:cs="Times"/>
      <w:sz w:val="24"/>
      <w:szCs w:val="24"/>
    </w:rPr>
  </w:style>
  <w:style w:type="paragraph" w:styleId="NormalWeb">
    <w:name w:val="Normal (Web)"/>
    <w:basedOn w:val="Normal"/>
    <w:uiPriority w:val="99"/>
    <w:unhideWhenUsed/>
    <w:qFormat/>
    <w:rsid w:val="00122418"/>
    <w:pPr>
      <w:spacing w:beforeAutospacing="1" w:afterAutospacing="1"/>
    </w:pPr>
    <w:rPr>
      <w:rFonts w:ascii="Times New Roman" w:hAnsi="Times New Roman" w:eastAsia="Times New Roman" w:cs="Times New Roman"/>
      <w:sz w:val="24"/>
      <w:szCs w:val="24"/>
      <w:lang w:eastAsia="fr-BE"/>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7573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emoyenne2-Accent1">
    <w:name w:val="Medium List 2 Accent 1"/>
    <w:basedOn w:val="TableauNormal"/>
    <w:uiPriority w:val="66"/>
    <w:rsid w:val="0075737f"/>
    <w:rPr>
      <w:rFonts w:asciiTheme="majorHAnsi" w:hAnsiTheme="majorHAnsi" w:eastAsiaTheme="majorEastAsia" w:cstheme="majorBidi"/>
      <w:lang w:val="fr-FR"/>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wallonie.be/fr/formulaire/detail/138958" TargetMode="External"/><Relationship Id="rId5" Type="http://schemas.openxmlformats.org/officeDocument/2006/relationships/hyperlink" Target="mailto:dpo@spw.wallonie.be" TargetMode="External"/><Relationship Id="rId6" Type="http://schemas.openxmlformats.org/officeDocument/2006/relationships/hyperlink" Target="http://www.wallonie.be/demarches/tout/protection-des-donnees-personnelles" TargetMode="External"/><Relationship Id="rId7" Type="http://schemas.openxmlformats.org/officeDocument/2006/relationships/hyperlink" Target="mailto:morgane.nourry@bernissart.be" TargetMode="External"/><Relationship Id="rId8" Type="http://schemas.openxmlformats.org/officeDocument/2006/relationships/hyperlink" Target="https://www.autoriteprotectiondonnees.be/" TargetMode="External"/><Relationship Id="rId9" Type="http://schemas.openxmlformats.org/officeDocument/2006/relationships/hyperlink" Target="mailto:contact@apd-gba.be"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LibreOffice_(AC_Bernissart)/6.1.5.2$Windows_X86_64 LibreOffice_project/90f8dcf33c87b3705e78202e3df5142b201bd805</Application>
  <Pages>12</Pages>
  <Words>2935</Words>
  <Characters>17709</Characters>
  <CharactersWithSpaces>20599</CharactersWithSpaces>
  <Paragraphs>194</Paragraphs>
  <Company>PRIMINFO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2019-03-19T15:57:00Z</dcterms:created>
  <dc:creator>DESPAGNE</dc:creator>
  <dc:description/>
  <dc:language>fr-BE</dc:language>
  <cp:lastModifiedBy/>
  <cp:lastPrinted>2016-12-21T16:22:00Z</cp:lastPrinted>
  <dcterms:modified xsi:type="dcterms:W3CDTF">2019-12-04T11:38:08Z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PRIMINFO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e72a09c5-6e26-4737-a926-47ef1ab198ae_ActionId">
    <vt:lpwstr>462c7e8f-add1-4ad3-838f-76ea03f4cdb7</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Enabled">
    <vt:lpwstr>True</vt:lpwstr>
  </property>
  <property fmtid="{D5CDD505-2E9C-101B-9397-08002B2CF9AE}" pid="10" name="MSIP_Label_e72a09c5-6e26-4737-a926-47ef1ab198ae_Extended_MSFT_Method">
    <vt:lpwstr>Automatic</vt:lpwstr>
  </property>
  <property fmtid="{D5CDD505-2E9C-101B-9397-08002B2CF9AE}" pid="11" name="MSIP_Label_e72a09c5-6e26-4737-a926-47ef1ab198ae_Name">
    <vt:lpwstr>Confidentiel</vt:lpwstr>
  </property>
  <property fmtid="{D5CDD505-2E9C-101B-9397-08002B2CF9AE}" pid="12" name="MSIP_Label_e72a09c5-6e26-4737-a926-47ef1ab198ae_Owner">
    <vt:lpwstr>charlotte.henin@spw.wallonie.be</vt:lpwstr>
  </property>
  <property fmtid="{D5CDD505-2E9C-101B-9397-08002B2CF9AE}" pid="13" name="MSIP_Label_e72a09c5-6e26-4737-a926-47ef1ab198ae_SetDate">
    <vt:lpwstr>2019-11-14T10:36:03.8065043Z</vt:lpwstr>
  </property>
  <property fmtid="{D5CDD505-2E9C-101B-9397-08002B2CF9AE}" pid="14" name="MSIP_Label_e72a09c5-6e26-4737-a926-47ef1ab198ae_SiteId">
    <vt:lpwstr>1f816a84-7aa6-4a56-b22a-7b3452fa8681</vt:lpwstr>
  </property>
  <property fmtid="{D5CDD505-2E9C-101B-9397-08002B2CF9AE}" pid="15" name="ScaleCrop">
    <vt:bool>0</vt:bool>
  </property>
  <property fmtid="{D5CDD505-2E9C-101B-9397-08002B2CF9AE}" pid="16" name="Sensitivity">
    <vt:lpwstr>Confidentiel</vt:lpwstr>
  </property>
  <property fmtid="{D5CDD505-2E9C-101B-9397-08002B2CF9AE}" pid="17" name="ShareDoc">
    <vt:bool>0</vt:bool>
  </property>
</Properties>
</file>